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740" w:rsidRPr="00BB5740" w:rsidRDefault="00BB5740" w:rsidP="00BB5740">
      <w:pPr>
        <w:spacing w:after="0"/>
        <w:rPr>
          <w:rStyle w:val="PlanInstructions0"/>
          <w:lang w:val="en-US"/>
        </w:rPr>
      </w:pPr>
      <w:bookmarkStart w:id="0" w:name="_Toc110591471"/>
      <w:r w:rsidRPr="00BB5740">
        <w:rPr>
          <w:rStyle w:val="PlanInstructions0"/>
          <w:lang w:val="en-US"/>
        </w:rPr>
        <w:t>[The plan should utilize the below table to auto-populate key terms throughout the document, using the following steps:</w:t>
      </w:r>
    </w:p>
    <w:p w:rsidR="00BB5740" w:rsidRPr="00BB5740" w:rsidRDefault="00BB5740" w:rsidP="00BB5740">
      <w:pPr>
        <w:spacing w:after="0"/>
        <w:rPr>
          <w:rStyle w:val="PlanInstructions0"/>
          <w:lang w:val="en-US"/>
        </w:rPr>
      </w:pPr>
    </w:p>
    <w:p w:rsidR="00BB5740" w:rsidRPr="000720E3" w:rsidRDefault="00BB5740" w:rsidP="00BB5740">
      <w:pPr>
        <w:pStyle w:val="ListParagraph"/>
        <w:numPr>
          <w:ilvl w:val="0"/>
          <w:numId w:val="7"/>
        </w:numPr>
        <w:spacing w:after="0"/>
        <w:rPr>
          <w:rStyle w:val="PlanInstructions0"/>
        </w:rPr>
      </w:pPr>
      <w:r w:rsidRPr="000720E3">
        <w:rPr>
          <w:rStyle w:val="PlanInstructions0"/>
        </w:rPr>
        <w:t>Update the values for each of the data fields in the table below by highlighting the text (including the angle brackets (&lt; &gt;)) and typing in the appropriate value.</w:t>
      </w:r>
    </w:p>
    <w:p w:rsidR="00BB5740" w:rsidRPr="000720E3" w:rsidRDefault="00BB5740" w:rsidP="00BB5740">
      <w:pPr>
        <w:pStyle w:val="ListParagraph"/>
        <w:numPr>
          <w:ilvl w:val="0"/>
          <w:numId w:val="7"/>
        </w:numPr>
        <w:spacing w:after="0"/>
        <w:rPr>
          <w:rStyle w:val="PlanInstructions0"/>
        </w:rPr>
      </w:pPr>
      <w:r w:rsidRPr="000720E3">
        <w:rPr>
          <w:rStyle w:val="PlanInstructions0"/>
        </w:rPr>
        <w:t>Press Ctrl+A to select all text in the main document sections.</w:t>
      </w:r>
    </w:p>
    <w:p w:rsidR="00BB5740" w:rsidRPr="000720E3" w:rsidRDefault="00BB5740" w:rsidP="00BB5740">
      <w:pPr>
        <w:pStyle w:val="ListParagraph"/>
        <w:numPr>
          <w:ilvl w:val="0"/>
          <w:numId w:val="7"/>
        </w:numPr>
        <w:spacing w:after="0"/>
        <w:rPr>
          <w:rStyle w:val="PlanInstructions0"/>
        </w:rPr>
      </w:pPr>
      <w:r w:rsidRPr="000720E3">
        <w:rPr>
          <w:rStyle w:val="PlanInstructions0"/>
        </w:rPr>
        <w:t>Press F9 to update the field references. If a box appears asking to update the Table of Contents, select “Update entire table” and press OK</w:t>
      </w:r>
    </w:p>
    <w:p w:rsidR="00BB5740" w:rsidRPr="000720E3" w:rsidRDefault="00BB5740" w:rsidP="00BB5740">
      <w:pPr>
        <w:pStyle w:val="ListParagraph"/>
        <w:numPr>
          <w:ilvl w:val="0"/>
          <w:numId w:val="7"/>
        </w:numPr>
        <w:spacing w:after="0"/>
        <w:rPr>
          <w:rStyle w:val="PlanInstructions0"/>
        </w:rPr>
      </w:pPr>
      <w:r w:rsidRPr="000720E3">
        <w:rPr>
          <w:rStyle w:val="PlanInstructions0"/>
        </w:rPr>
        <w:t>Double click on the header. Press Ctrl+A to select all header text.</w:t>
      </w:r>
    </w:p>
    <w:p w:rsidR="00BB5740" w:rsidRPr="000720E3" w:rsidRDefault="00BB5740" w:rsidP="00BB5740">
      <w:pPr>
        <w:pStyle w:val="ListParagraph"/>
        <w:numPr>
          <w:ilvl w:val="0"/>
          <w:numId w:val="7"/>
        </w:numPr>
        <w:spacing w:after="0"/>
        <w:rPr>
          <w:rStyle w:val="PlanInstructions0"/>
        </w:rPr>
      </w:pPr>
      <w:r w:rsidRPr="000720E3">
        <w:rPr>
          <w:rStyle w:val="PlanInstructions0"/>
        </w:rPr>
        <w:t>Press F9 to update the field references in the header.</w:t>
      </w:r>
    </w:p>
    <w:p w:rsidR="00BB5740" w:rsidRPr="000720E3" w:rsidRDefault="00BB5740" w:rsidP="00BB5740">
      <w:pPr>
        <w:pStyle w:val="ListParagraph"/>
        <w:numPr>
          <w:ilvl w:val="0"/>
          <w:numId w:val="7"/>
        </w:numPr>
        <w:spacing w:after="0"/>
        <w:rPr>
          <w:rStyle w:val="PlanInstructions0"/>
        </w:rPr>
      </w:pPr>
      <w:r w:rsidRPr="000720E3">
        <w:rPr>
          <w:rStyle w:val="PlanInstructions0"/>
        </w:rPr>
        <w:t>If the header does not populate throughout the document, steps 5 and 6 should be repeated for each header section in the document.</w:t>
      </w:r>
    </w:p>
    <w:p w:rsidR="00BB5740" w:rsidRPr="000720E3" w:rsidRDefault="00BB5740" w:rsidP="00BB5740">
      <w:pPr>
        <w:pStyle w:val="ListParagraph"/>
        <w:numPr>
          <w:ilvl w:val="0"/>
          <w:numId w:val="7"/>
        </w:numPr>
        <w:spacing w:after="0"/>
        <w:rPr>
          <w:rStyle w:val="PlanInstructions0"/>
        </w:rPr>
      </w:pPr>
      <w:r w:rsidRPr="000720E3">
        <w:rPr>
          <w:rStyle w:val="PlanInstructions0"/>
        </w:rPr>
        <w:t>Double click on the footer, and press Ctrl+A to select all footer text.</w:t>
      </w:r>
    </w:p>
    <w:p w:rsidR="00BB5740" w:rsidRPr="000720E3" w:rsidRDefault="00BB5740" w:rsidP="00BB5740">
      <w:pPr>
        <w:pStyle w:val="ListParagraph"/>
        <w:numPr>
          <w:ilvl w:val="0"/>
          <w:numId w:val="7"/>
        </w:numPr>
        <w:spacing w:after="0"/>
        <w:rPr>
          <w:rStyle w:val="PlanInstructions0"/>
        </w:rPr>
      </w:pPr>
      <w:r w:rsidRPr="000720E3">
        <w:rPr>
          <w:rStyle w:val="PlanInstructions0"/>
        </w:rPr>
        <w:t>Press F9 to update the field references in the footer.</w:t>
      </w:r>
    </w:p>
    <w:p w:rsidR="00BB5740" w:rsidRPr="000720E3" w:rsidRDefault="00BB5740" w:rsidP="00BB5740">
      <w:pPr>
        <w:pStyle w:val="ListParagraph"/>
        <w:numPr>
          <w:ilvl w:val="0"/>
          <w:numId w:val="7"/>
        </w:numPr>
        <w:spacing w:after="0"/>
        <w:rPr>
          <w:rStyle w:val="PlanInstructions0"/>
        </w:rPr>
      </w:pPr>
      <w:r w:rsidRPr="000720E3">
        <w:rPr>
          <w:rStyle w:val="PlanInstructions0"/>
        </w:rPr>
        <w:t>If the footer does not populate throughout the document, steps 8 and 9 should be repeated for each footer section in the document.</w:t>
      </w:r>
    </w:p>
    <w:p w:rsidR="0003304A" w:rsidRPr="00B415C2" w:rsidRDefault="0003304A" w:rsidP="0003304A">
      <w:pPr>
        <w:spacing w:after="0" w:line="240" w:lineRule="auto"/>
        <w:ind w:right="0"/>
        <w:rPr>
          <w:lang w:val="en-US"/>
        </w:rPr>
      </w:pPr>
    </w:p>
    <w:tbl>
      <w:tblPr>
        <w:tblStyle w:val="TableGrid1"/>
        <w:tblW w:w="9330" w:type="dxa"/>
        <w:tblInd w:w="475" w:type="dxa"/>
        <w:tblLayout w:type="fixed"/>
        <w:tblLook w:val="04A0" w:firstRow="1" w:lastRow="0" w:firstColumn="1" w:lastColumn="0" w:noHBand="0" w:noVBand="1"/>
        <w:tblCaption w:val="Tabla"/>
        <w:tblDescription w:val="Tabla de valores para modificar el capítulo"/>
      </w:tblPr>
      <w:tblGrid>
        <w:gridCol w:w="5918"/>
        <w:gridCol w:w="3412"/>
      </w:tblGrid>
      <w:tr w:rsidR="0003304A" w:rsidRPr="0003304A" w:rsidTr="00B415C2">
        <w:trPr>
          <w:tblHeader/>
        </w:trPr>
        <w:tc>
          <w:tcPr>
            <w:tcW w:w="5918" w:type="dxa"/>
            <w:tcMar>
              <w:top w:w="86" w:type="dxa"/>
              <w:left w:w="86" w:type="dxa"/>
              <w:bottom w:w="86" w:type="dxa"/>
              <w:right w:w="86" w:type="dxa"/>
            </w:tcMar>
          </w:tcPr>
          <w:p w:rsidR="0003304A" w:rsidRPr="0003304A" w:rsidRDefault="0003304A" w:rsidP="0003304A">
            <w:pPr>
              <w:spacing w:after="0" w:line="240" w:lineRule="auto"/>
              <w:ind w:right="0"/>
              <w:rPr>
                <w:b/>
                <w:lang w:val="en-US" w:eastAsia="en-US"/>
              </w:rPr>
            </w:pPr>
            <w:r w:rsidRPr="0003304A">
              <w:rPr>
                <w:b/>
                <w:lang w:val="en-US" w:eastAsia="en-US"/>
              </w:rPr>
              <w:t>Data Field (bookmarkName)</w:t>
            </w:r>
          </w:p>
        </w:tc>
        <w:tc>
          <w:tcPr>
            <w:tcW w:w="3412" w:type="dxa"/>
            <w:tcMar>
              <w:top w:w="86" w:type="dxa"/>
              <w:left w:w="86" w:type="dxa"/>
              <w:bottom w:w="86" w:type="dxa"/>
              <w:right w:w="86" w:type="dxa"/>
            </w:tcMar>
          </w:tcPr>
          <w:p w:rsidR="0003304A" w:rsidRPr="0003304A" w:rsidRDefault="0003304A" w:rsidP="0003304A">
            <w:pPr>
              <w:spacing w:after="0" w:line="240" w:lineRule="auto"/>
              <w:ind w:right="0"/>
              <w:rPr>
                <w:b/>
                <w:lang w:val="en-US" w:eastAsia="en-US"/>
              </w:rPr>
            </w:pPr>
            <w:r w:rsidRPr="0003304A">
              <w:rPr>
                <w:b/>
                <w:lang w:val="en-US" w:eastAsia="en-US"/>
              </w:rPr>
              <w:t>Value</w:t>
            </w:r>
          </w:p>
        </w:tc>
      </w:tr>
      <w:tr w:rsidR="0003304A" w:rsidRPr="0003304A" w:rsidTr="000D1AF5">
        <w:tc>
          <w:tcPr>
            <w:tcW w:w="5918"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r w:rsidRPr="0003304A">
              <w:rPr>
                <w:lang w:val="en-US" w:eastAsia="en-US"/>
              </w:rPr>
              <w:t>Plan name (planName)</w:t>
            </w:r>
          </w:p>
        </w:tc>
        <w:tc>
          <w:tcPr>
            <w:tcW w:w="3412"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bookmarkStart w:id="1" w:name="planName"/>
            <w:r w:rsidRPr="0003304A">
              <w:rPr>
                <w:lang w:val="en-US" w:eastAsia="en-US"/>
              </w:rPr>
              <w:t>&lt;plan name&gt;</w:t>
            </w:r>
            <w:bookmarkEnd w:id="1"/>
          </w:p>
        </w:tc>
      </w:tr>
      <w:tr w:rsidR="0003304A" w:rsidRPr="0003304A" w:rsidTr="000D1AF5">
        <w:trPr>
          <w:trHeight w:val="274"/>
        </w:trPr>
        <w:tc>
          <w:tcPr>
            <w:tcW w:w="5918"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r w:rsidRPr="0003304A">
              <w:rPr>
                <w:lang w:val="en-US" w:eastAsia="en-US"/>
              </w:rPr>
              <w:t>Toll-free Number (tollFreeNumber)</w:t>
            </w:r>
          </w:p>
        </w:tc>
        <w:tc>
          <w:tcPr>
            <w:tcW w:w="3412"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bookmarkStart w:id="2" w:name="tollFreeNumber"/>
            <w:r w:rsidRPr="0003304A">
              <w:rPr>
                <w:lang w:val="en-US" w:eastAsia="en-US"/>
              </w:rPr>
              <w:t>&lt;toll free number&gt;</w:t>
            </w:r>
            <w:bookmarkEnd w:id="2"/>
          </w:p>
        </w:tc>
      </w:tr>
      <w:tr w:rsidR="0003304A" w:rsidRPr="00AB7C34" w:rsidTr="000D1AF5">
        <w:tc>
          <w:tcPr>
            <w:tcW w:w="5918"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r w:rsidRPr="0003304A">
              <w:rPr>
                <w:lang w:val="en-US" w:eastAsia="en-US"/>
              </w:rPr>
              <w:t>Days and hours of operation (daysAndHoursOfOperation)</w:t>
            </w:r>
          </w:p>
        </w:tc>
        <w:tc>
          <w:tcPr>
            <w:tcW w:w="3412"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bookmarkStart w:id="3" w:name="daysAndHoursOfOperation"/>
            <w:r w:rsidRPr="0003304A">
              <w:rPr>
                <w:lang w:val="en-US" w:eastAsia="en-US"/>
              </w:rPr>
              <w:t>&lt;days and hours of operation&gt;</w:t>
            </w:r>
            <w:bookmarkEnd w:id="3"/>
          </w:p>
        </w:tc>
      </w:tr>
      <w:tr w:rsidR="0003304A" w:rsidRPr="0003304A" w:rsidTr="000D1AF5">
        <w:tc>
          <w:tcPr>
            <w:tcW w:w="5918"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r w:rsidRPr="0003304A">
              <w:rPr>
                <w:lang w:val="en-US" w:eastAsia="en-US"/>
              </w:rPr>
              <w:t>Web Address (webAddress)</w:t>
            </w:r>
          </w:p>
        </w:tc>
        <w:tc>
          <w:tcPr>
            <w:tcW w:w="3412"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bookmarkStart w:id="4" w:name="webAddress"/>
            <w:r w:rsidRPr="0003304A">
              <w:rPr>
                <w:lang w:val="en-US" w:eastAsia="en-US"/>
              </w:rPr>
              <w:t>&lt;web address&gt;</w:t>
            </w:r>
            <w:bookmarkEnd w:id="4"/>
          </w:p>
        </w:tc>
      </w:tr>
      <w:tr w:rsidR="0003304A" w:rsidRPr="0003304A" w:rsidTr="000D1AF5">
        <w:tc>
          <w:tcPr>
            <w:tcW w:w="5918"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r w:rsidRPr="0003304A">
              <w:rPr>
                <w:lang w:val="en-US" w:eastAsia="en-US"/>
              </w:rPr>
              <w:t>Member Services Name (memberServicesName)</w:t>
            </w:r>
          </w:p>
        </w:tc>
        <w:tc>
          <w:tcPr>
            <w:tcW w:w="3412"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bookmarkStart w:id="5" w:name="memberServicesName"/>
            <w:r w:rsidRPr="0003304A">
              <w:rPr>
                <w:lang w:val="en-US" w:eastAsia="en-US"/>
              </w:rPr>
              <w:t>&lt;member services name&gt;</w:t>
            </w:r>
            <w:bookmarkEnd w:id="5"/>
          </w:p>
        </w:tc>
      </w:tr>
      <w:tr w:rsidR="0003304A" w:rsidRPr="0003304A" w:rsidTr="000D1AF5">
        <w:tc>
          <w:tcPr>
            <w:tcW w:w="5918" w:type="dxa"/>
            <w:tcMar>
              <w:top w:w="86" w:type="dxa"/>
              <w:left w:w="86" w:type="dxa"/>
              <w:bottom w:w="86" w:type="dxa"/>
              <w:right w:w="86" w:type="dxa"/>
            </w:tcMar>
            <w:vAlign w:val="bottom"/>
          </w:tcPr>
          <w:p w:rsidR="0003304A" w:rsidRPr="0003304A" w:rsidRDefault="0003304A" w:rsidP="0003304A">
            <w:pPr>
              <w:spacing w:after="0" w:line="240" w:lineRule="auto"/>
              <w:ind w:right="0"/>
              <w:rPr>
                <w:lang w:val="en-US" w:eastAsia="en-US"/>
              </w:rPr>
            </w:pPr>
            <w:r w:rsidRPr="0003304A">
              <w:rPr>
                <w:rFonts w:cs="Arial"/>
                <w:color w:val="000000"/>
                <w:lang w:val="en-US" w:eastAsia="en-US"/>
              </w:rPr>
              <w:t>Name of plan members (memberName)</w:t>
            </w:r>
          </w:p>
        </w:tc>
        <w:tc>
          <w:tcPr>
            <w:tcW w:w="3412" w:type="dxa"/>
            <w:tcMar>
              <w:top w:w="86" w:type="dxa"/>
              <w:left w:w="86" w:type="dxa"/>
              <w:bottom w:w="86" w:type="dxa"/>
              <w:right w:w="86" w:type="dxa"/>
            </w:tcMar>
          </w:tcPr>
          <w:p w:rsidR="0003304A" w:rsidRPr="0003304A" w:rsidRDefault="0003304A" w:rsidP="0003304A">
            <w:pPr>
              <w:spacing w:after="0" w:line="240" w:lineRule="auto"/>
              <w:ind w:right="0"/>
              <w:rPr>
                <w:lang w:val="en-US" w:eastAsia="en-US"/>
              </w:rPr>
            </w:pPr>
            <w:bookmarkStart w:id="6" w:name="memberName"/>
            <w:r w:rsidRPr="0003304A">
              <w:rPr>
                <w:rFonts w:cs="Arial"/>
                <w:lang w:val="en-US" w:eastAsia="en-US"/>
              </w:rPr>
              <w:t>Member</w:t>
            </w:r>
            <w:bookmarkEnd w:id="6"/>
          </w:p>
        </w:tc>
      </w:tr>
      <w:tr w:rsidR="0003304A" w:rsidRPr="0003304A" w:rsidTr="000D1AF5">
        <w:tc>
          <w:tcPr>
            <w:tcW w:w="5918" w:type="dxa"/>
            <w:tcBorders>
              <w:top w:val="single" w:sz="8" w:space="0" w:color="A3A3A3"/>
              <w:left w:val="single" w:sz="8" w:space="0" w:color="A3A3A3"/>
              <w:bottom w:val="single" w:sz="8" w:space="0" w:color="A3A3A3"/>
              <w:right w:val="single" w:sz="8" w:space="0" w:color="A3A3A3"/>
            </w:tcBorders>
            <w:tcMar>
              <w:top w:w="86" w:type="dxa"/>
              <w:left w:w="86" w:type="dxa"/>
              <w:bottom w:w="86" w:type="dxa"/>
              <w:right w:w="86" w:type="dxa"/>
            </w:tcMar>
            <w:vAlign w:val="center"/>
          </w:tcPr>
          <w:p w:rsidR="0003304A" w:rsidRPr="0003304A" w:rsidRDefault="0003304A" w:rsidP="0003304A">
            <w:pPr>
              <w:spacing w:after="0" w:line="240" w:lineRule="auto"/>
              <w:ind w:right="0"/>
              <w:rPr>
                <w:rFonts w:cs="Arial"/>
                <w:color w:val="000000"/>
                <w:lang w:val="en-US" w:eastAsia="en-US"/>
              </w:rPr>
            </w:pPr>
            <w:r w:rsidRPr="0003304A">
              <w:rPr>
                <w:rFonts w:cs="Arial"/>
                <w:lang w:val="en-US" w:eastAsia="en-US"/>
              </w:rPr>
              <w:t>Name for Care Coordinator (nameForCareCoordinator)</w:t>
            </w:r>
          </w:p>
        </w:tc>
        <w:tc>
          <w:tcPr>
            <w:tcW w:w="3412" w:type="dxa"/>
            <w:tcBorders>
              <w:top w:val="single" w:sz="8" w:space="0" w:color="A3A3A3"/>
              <w:left w:val="single" w:sz="8" w:space="0" w:color="A3A3A3"/>
              <w:bottom w:val="single" w:sz="8" w:space="0" w:color="A3A3A3"/>
              <w:right w:val="single" w:sz="8" w:space="0" w:color="A3A3A3"/>
            </w:tcBorders>
            <w:tcMar>
              <w:top w:w="86" w:type="dxa"/>
              <w:left w:w="86" w:type="dxa"/>
              <w:bottom w:w="86" w:type="dxa"/>
              <w:right w:w="86" w:type="dxa"/>
            </w:tcMar>
            <w:vAlign w:val="center"/>
          </w:tcPr>
          <w:p w:rsidR="0003304A" w:rsidRPr="0003304A" w:rsidRDefault="0003304A" w:rsidP="0003304A">
            <w:pPr>
              <w:spacing w:after="0" w:line="240" w:lineRule="auto"/>
              <w:ind w:right="0"/>
              <w:rPr>
                <w:rFonts w:cs="Arial"/>
                <w:lang w:val="en-US" w:eastAsia="en-US"/>
              </w:rPr>
            </w:pPr>
            <w:bookmarkStart w:id="7" w:name="nameForCareCoordinator"/>
            <w:r w:rsidRPr="0003304A">
              <w:rPr>
                <w:rFonts w:cs="Arial"/>
                <w:lang w:val="en-US" w:eastAsia="en-US"/>
              </w:rPr>
              <w:t>&lt;name for care coordinator&gt;</w:t>
            </w:r>
            <w:bookmarkEnd w:id="7"/>
          </w:p>
        </w:tc>
      </w:tr>
    </w:tbl>
    <w:p w:rsidR="00BB5740" w:rsidRPr="0003304A" w:rsidRDefault="00BB5740" w:rsidP="00BB5740">
      <w:pPr>
        <w:spacing w:after="0" w:line="240" w:lineRule="auto"/>
        <w:ind w:right="0"/>
        <w:rPr>
          <w:i/>
          <w:color w:val="548DD4"/>
          <w:lang w:val="en-US"/>
        </w:rPr>
      </w:pPr>
    </w:p>
    <w:p w:rsidR="00BB5740" w:rsidRPr="00BB5740" w:rsidRDefault="00BB5740" w:rsidP="00BB5740">
      <w:pPr>
        <w:spacing w:after="0" w:line="240" w:lineRule="auto"/>
        <w:ind w:right="0"/>
        <w:rPr>
          <w:i/>
          <w:color w:val="548DD4"/>
          <w:lang w:val="en-US"/>
        </w:rPr>
      </w:pPr>
      <w:r w:rsidRPr="00BB5740">
        <w:rPr>
          <w:i/>
          <w:color w:val="548DD4"/>
          <w:lang w:val="en-US"/>
        </w:rPr>
        <w:t xml:space="preserve">Note: Plan should be cognizant of grammar and capitalization and review the document to ensure the populated bookmarks appear appropriately throughout. </w:t>
      </w:r>
    </w:p>
    <w:p w:rsidR="00BB5740" w:rsidRPr="00BB5740" w:rsidRDefault="00BB5740" w:rsidP="00BB5740">
      <w:pPr>
        <w:spacing w:after="0" w:line="240" w:lineRule="auto"/>
        <w:ind w:right="0"/>
        <w:rPr>
          <w:i/>
          <w:color w:val="548DD4"/>
          <w:lang w:val="en-US"/>
        </w:rPr>
      </w:pPr>
    </w:p>
    <w:p w:rsidR="00BB5740" w:rsidRPr="00BB5740" w:rsidRDefault="00BB5740" w:rsidP="00BB5740">
      <w:pPr>
        <w:spacing w:after="0" w:line="240" w:lineRule="auto"/>
        <w:ind w:right="0"/>
        <w:rPr>
          <w:i/>
          <w:color w:val="548DD4"/>
          <w:lang w:val="en-US"/>
        </w:rPr>
      </w:pPr>
      <w:r w:rsidRPr="00BB5740">
        <w:rPr>
          <w:i/>
          <w:color w:val="548DD4"/>
          <w:lang w:val="en-US"/>
        </w:rPr>
        <w:t xml:space="preserve">If an error message appears in the document indicating that the source could not be found (shown below), a bookmark may have been deleted.  </w:t>
      </w:r>
    </w:p>
    <w:p w:rsidR="00BB5740" w:rsidRPr="00BB5740" w:rsidRDefault="00BB5740" w:rsidP="00BB5740">
      <w:pPr>
        <w:spacing w:after="0" w:line="240" w:lineRule="auto"/>
        <w:ind w:right="0"/>
        <w:rPr>
          <w:i/>
          <w:color w:val="548DD4"/>
          <w:lang w:val="en-US"/>
        </w:rPr>
      </w:pPr>
    </w:p>
    <w:p w:rsidR="00BB5740" w:rsidRPr="00452B36" w:rsidRDefault="003E1DFC" w:rsidP="00BB5740">
      <w:pPr>
        <w:spacing w:after="0" w:line="240" w:lineRule="auto"/>
        <w:ind w:right="0"/>
        <w:jc w:val="center"/>
        <w:rPr>
          <w:i/>
          <w:color w:val="548DD4"/>
        </w:rPr>
      </w:pPr>
      <w:r w:rsidRPr="00BB5740">
        <w:rPr>
          <w:i/>
          <w:noProof/>
          <w:color w:val="548DD4"/>
          <w:lang w:val="en-US" w:eastAsia="en-US"/>
        </w:rPr>
        <w:drawing>
          <wp:inline distT="0" distB="0" distL="0" distR="0">
            <wp:extent cx="3724275" cy="371475"/>
            <wp:effectExtent l="0" t="0" r="9525" b="9525"/>
            <wp:docPr id="43" name="Picture 7" descr="Cuadro gris que demuestra como se ve la señal de que hay errores en un documento." title="Cuadro gris de err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275" cy="371475"/>
                    </a:xfrm>
                    <a:prstGeom prst="rect">
                      <a:avLst/>
                    </a:prstGeom>
                    <a:noFill/>
                    <a:ln>
                      <a:noFill/>
                    </a:ln>
                  </pic:spPr>
                </pic:pic>
              </a:graphicData>
            </a:graphic>
          </wp:inline>
        </w:drawing>
      </w:r>
    </w:p>
    <w:p w:rsidR="00BB5740" w:rsidRPr="00452B36" w:rsidRDefault="00BB5740" w:rsidP="00BB5740">
      <w:pPr>
        <w:spacing w:after="0" w:line="240" w:lineRule="auto"/>
        <w:ind w:right="0"/>
        <w:rPr>
          <w:i/>
          <w:color w:val="548DD4"/>
        </w:rPr>
      </w:pPr>
    </w:p>
    <w:p w:rsidR="00BB5740" w:rsidRPr="00BB5740" w:rsidRDefault="00BB5740" w:rsidP="00BB5740">
      <w:pPr>
        <w:spacing w:after="0" w:line="240" w:lineRule="auto"/>
        <w:ind w:right="0"/>
        <w:rPr>
          <w:i/>
          <w:color w:val="548DD4"/>
          <w:lang w:val="en-US"/>
        </w:rPr>
      </w:pPr>
      <w:r w:rsidRPr="00BB5740">
        <w:rPr>
          <w:i/>
          <w:color w:val="548DD4"/>
          <w:lang w:val="en-US"/>
        </w:rPr>
        <w:t>To recreate a bookmark, the plan should use the following steps:</w:t>
      </w:r>
    </w:p>
    <w:p w:rsidR="00BB5740" w:rsidRPr="000720E3" w:rsidRDefault="00BB5740" w:rsidP="00BB5740">
      <w:pPr>
        <w:pStyle w:val="ListParagraph"/>
        <w:numPr>
          <w:ilvl w:val="0"/>
          <w:numId w:val="6"/>
        </w:numPr>
        <w:spacing w:after="0" w:line="240" w:lineRule="auto"/>
        <w:ind w:right="0"/>
        <w:rPr>
          <w:i/>
          <w:color w:val="548DD4"/>
        </w:rPr>
      </w:pPr>
      <w:r w:rsidRPr="000720E3">
        <w:rPr>
          <w:i/>
          <w:color w:val="548DD4"/>
        </w:rPr>
        <w:t>Highlight the value that is not updating.</w:t>
      </w:r>
    </w:p>
    <w:p w:rsidR="00BB5740" w:rsidRPr="000720E3" w:rsidRDefault="00BB5740" w:rsidP="00BB5740">
      <w:pPr>
        <w:pStyle w:val="ListParagraph"/>
        <w:numPr>
          <w:ilvl w:val="0"/>
          <w:numId w:val="6"/>
        </w:numPr>
        <w:spacing w:after="0" w:line="240" w:lineRule="auto"/>
        <w:ind w:right="0"/>
        <w:rPr>
          <w:i/>
          <w:color w:val="548DD4"/>
        </w:rPr>
      </w:pPr>
      <w:r w:rsidRPr="000720E3">
        <w:rPr>
          <w:i/>
          <w:color w:val="548DD4"/>
        </w:rPr>
        <w:t>On the Insert ribbon tab, in the Links group, select Bookmark.</w:t>
      </w:r>
    </w:p>
    <w:p w:rsidR="00BB5740" w:rsidRPr="000720E3" w:rsidRDefault="00BB5740" w:rsidP="00BB5740">
      <w:pPr>
        <w:pStyle w:val="ListParagraph"/>
        <w:numPr>
          <w:ilvl w:val="0"/>
          <w:numId w:val="6"/>
        </w:numPr>
        <w:spacing w:after="0" w:line="240" w:lineRule="auto"/>
        <w:ind w:right="0"/>
        <w:rPr>
          <w:i/>
          <w:color w:val="548DD4"/>
        </w:rPr>
      </w:pPr>
      <w:r w:rsidRPr="000720E3">
        <w:rPr>
          <w:i/>
          <w:color w:val="548DD4"/>
        </w:rPr>
        <w:t>Enter the bookmark name in parentheses after the data field name.</w:t>
      </w:r>
    </w:p>
    <w:p w:rsidR="00BB5740" w:rsidRDefault="00BB5740" w:rsidP="00BB5740">
      <w:pPr>
        <w:pStyle w:val="ListParagraph"/>
        <w:spacing w:after="0" w:line="240" w:lineRule="auto"/>
        <w:ind w:right="0" w:hanging="360"/>
        <w:rPr>
          <w:color w:val="548DD4"/>
        </w:rPr>
      </w:pPr>
      <w:r w:rsidRPr="00BB5740">
        <w:rPr>
          <w:i/>
          <w:color w:val="548DD4"/>
        </w:rPr>
        <w:t>Follow the steps above to update the bookmarks.</w:t>
      </w:r>
      <w:r w:rsidRPr="00BB5740">
        <w:rPr>
          <w:color w:val="548DD4"/>
        </w:rPr>
        <w:t>]</w:t>
      </w:r>
    </w:p>
    <w:p w:rsidR="0003304A" w:rsidRPr="00BB5740" w:rsidRDefault="0003304A" w:rsidP="00BB5740">
      <w:pPr>
        <w:pStyle w:val="ListParagraph"/>
        <w:spacing w:after="0" w:line="240" w:lineRule="auto"/>
        <w:ind w:right="0" w:hanging="360"/>
        <w:rPr>
          <w:color w:val="548DD4"/>
        </w:rPr>
      </w:pPr>
    </w:p>
    <w:p w:rsidR="00111B82" w:rsidRPr="00B415C2" w:rsidRDefault="00111B82" w:rsidP="00492F96">
      <w:pPr>
        <w:pStyle w:val="Header"/>
        <w:rPr>
          <w:lang w:val="en-US"/>
        </w:rPr>
      </w:pPr>
      <w:r w:rsidRPr="00B415C2">
        <w:rPr>
          <w:lang w:val="en-US"/>
        </w:rPr>
        <w:lastRenderedPageBreak/>
        <w:t xml:space="preserve">Capítulo 12: </w:t>
      </w:r>
      <w:bookmarkEnd w:id="0"/>
      <w:r w:rsidRPr="00B415C2">
        <w:rPr>
          <w:lang w:val="en-US"/>
        </w:rPr>
        <w:t>Definiciones de palabras importantes</w:t>
      </w:r>
    </w:p>
    <w:p w:rsidR="00111B82" w:rsidRPr="00254E31" w:rsidRDefault="00830B01" w:rsidP="00F5021A">
      <w:pPr>
        <w:rPr>
          <w:rStyle w:val="Planinstructions"/>
        </w:rPr>
      </w:pPr>
      <w:bookmarkStart w:id="8" w:name="_Toc332817690"/>
      <w:bookmarkStart w:id="9" w:name="_Toc332817864"/>
      <w:bookmarkStart w:id="10" w:name="_Toc332818749"/>
      <w:bookmarkStart w:id="11" w:name="_Toc333588856"/>
      <w:bookmarkStart w:id="12" w:name="_Toc333590003"/>
      <w:bookmarkStart w:id="13" w:name="_Toc334005249"/>
      <w:r w:rsidRPr="00D35EB1">
        <w:rPr>
          <w:rStyle w:val="Planinstructions"/>
          <w:i w:val="0"/>
        </w:rPr>
        <w:t>[</w:t>
      </w:r>
      <w:r w:rsidR="000F57EF" w:rsidRPr="00D35EB1">
        <w:rPr>
          <w:rStyle w:val="Planinstructions"/>
        </w:rPr>
        <w:t>Plan</w:t>
      </w:r>
      <w:r w:rsidR="00111B82" w:rsidRPr="00D35EB1">
        <w:rPr>
          <w:rStyle w:val="Planinstructions"/>
        </w:rPr>
        <w:t xml:space="preserve"> should insert definitions as appropriate to the plan type described in the </w:t>
      </w:r>
      <w:r w:rsidR="000F57EF" w:rsidRPr="00D35EB1">
        <w:rPr>
          <w:rStyle w:val="Planinstructions"/>
        </w:rPr>
        <w:t xml:space="preserve">Member </w:t>
      </w:r>
      <w:r w:rsidR="00111B82" w:rsidRPr="00254E31">
        <w:rPr>
          <w:rStyle w:val="Planinstructions"/>
        </w:rPr>
        <w:t>Handbook. You may insert definitions not included in this model and exclude definitions not applicable to your plan or to your contractual obligations with CMS and the state or enrolled Medicare/Medicaid beneficiaries.</w:t>
      </w:r>
      <w:r w:rsidR="00111B82" w:rsidRPr="00254E31">
        <w:rPr>
          <w:rStyle w:val="Planinstructions"/>
          <w:i w:val="0"/>
        </w:rPr>
        <w:t>]</w:t>
      </w:r>
    </w:p>
    <w:p w:rsidR="000F57EF" w:rsidRPr="005E0132" w:rsidRDefault="000F57EF" w:rsidP="000F57EF">
      <w:pPr>
        <w:rPr>
          <w:rStyle w:val="Planinstructions"/>
        </w:rPr>
      </w:pPr>
      <w:r w:rsidRPr="00254E31">
        <w:rPr>
          <w:rStyle w:val="Planinstructions"/>
          <w:i w:val="0"/>
        </w:rPr>
        <w:t>[</w:t>
      </w:r>
      <w:r w:rsidRPr="005E0132">
        <w:rPr>
          <w:rStyle w:val="Planinstructions"/>
        </w:rPr>
        <w:t>The plan must revise references to “Medicaid” to use the state-specific name for the program. If the state-specific name does not include the word “Medicaid,” plan should add “(Medicaid)” after the name at the first use.</w:t>
      </w:r>
      <w:r w:rsidRPr="00254E31">
        <w:rPr>
          <w:rStyle w:val="Planinstructions"/>
          <w:i w:val="0"/>
        </w:rPr>
        <w:t>]</w:t>
      </w:r>
    </w:p>
    <w:p w:rsidR="00111B82" w:rsidRPr="00254E31" w:rsidRDefault="00111B82" w:rsidP="000F57EF">
      <w:pPr>
        <w:rPr>
          <w:rStyle w:val="Planinstructions"/>
        </w:rPr>
      </w:pPr>
      <w:r w:rsidRPr="00254E31">
        <w:rPr>
          <w:rStyle w:val="Planinstructions"/>
          <w:i w:val="0"/>
        </w:rPr>
        <w:t>[</w:t>
      </w:r>
      <w:r w:rsidRPr="00254E31">
        <w:rPr>
          <w:rStyle w:val="Planinstructions"/>
        </w:rPr>
        <w:t xml:space="preserve">If revisions to terminology (e.g., changing “Member Services” to “Customer Service” or using a different term for Medicaid) affect glossary terms, </w:t>
      </w:r>
      <w:r w:rsidR="000F57EF" w:rsidRPr="00254E31">
        <w:rPr>
          <w:rStyle w:val="Planinstructions"/>
        </w:rPr>
        <w:t>plan</w:t>
      </w:r>
      <w:r w:rsidRPr="00254E31">
        <w:rPr>
          <w:rStyle w:val="Planinstructions"/>
        </w:rPr>
        <w:t xml:space="preserve"> should rename the term and alphabetize it correctly within the glossary.</w:t>
      </w:r>
      <w:r w:rsidRPr="00254E31">
        <w:rPr>
          <w:rStyle w:val="Planinstructions"/>
          <w:i w:val="0"/>
        </w:rPr>
        <w:t>]</w:t>
      </w:r>
    </w:p>
    <w:p w:rsidR="00111B82" w:rsidRPr="00254E31" w:rsidRDefault="00111B82" w:rsidP="00492F96">
      <w:pPr>
        <w:rPr>
          <w:i/>
          <w:lang w:val="en-US"/>
        </w:rPr>
      </w:pPr>
      <w:r w:rsidRPr="00254E31">
        <w:rPr>
          <w:rStyle w:val="Planinstructions"/>
          <w:i w:val="0"/>
        </w:rPr>
        <w:t>[</w:t>
      </w:r>
      <w:r w:rsidRPr="00254E31">
        <w:rPr>
          <w:rStyle w:val="Planinstructions"/>
        </w:rPr>
        <w:t xml:space="preserve">If you use any of the following terms in your Member Handbook, you must add a definition of the term to the first section where you use it and here in Chapter 12, with a reference from the section where you use it: </w:t>
      </w:r>
      <w:r w:rsidRPr="00254E31">
        <w:rPr>
          <w:rStyle w:val="Planinstructions"/>
          <w:i w:val="0"/>
        </w:rPr>
        <w:t>IPA</w:t>
      </w:r>
      <w:r w:rsidRPr="00254E31">
        <w:rPr>
          <w:lang w:val="en-US"/>
        </w:rPr>
        <w:t xml:space="preserve">, </w:t>
      </w:r>
      <w:r w:rsidRPr="00B415C2">
        <w:rPr>
          <w:rStyle w:val="Planinstructions"/>
          <w:i w:val="0"/>
        </w:rPr>
        <w:t>red</w:t>
      </w:r>
      <w:r w:rsidRPr="00D35EB1">
        <w:rPr>
          <w:rStyle w:val="Planinstructions"/>
          <w:i w:val="0"/>
        </w:rPr>
        <w:t xml:space="preserve">, PHO, </w:t>
      </w:r>
      <w:r w:rsidRPr="00B415C2">
        <w:rPr>
          <w:rStyle w:val="Planinstructions"/>
          <w:i w:val="0"/>
        </w:rPr>
        <w:t>grupo médico del plan</w:t>
      </w:r>
      <w:r w:rsidRPr="00D35EB1">
        <w:rPr>
          <w:rStyle w:val="Planinstructions"/>
        </w:rPr>
        <w:t xml:space="preserve">, </w:t>
      </w:r>
      <w:r w:rsidRPr="00D35EB1">
        <w:rPr>
          <w:rStyle w:val="Planinstructions"/>
          <w:b/>
          <w:u w:val="single"/>
        </w:rPr>
        <w:t>and</w:t>
      </w:r>
      <w:r w:rsidRPr="00D35EB1">
        <w:rPr>
          <w:rStyle w:val="Planinstructions"/>
        </w:rPr>
        <w:t xml:space="preserve"> </w:t>
      </w:r>
      <w:r w:rsidRPr="00B415C2">
        <w:rPr>
          <w:rStyle w:val="Planinstructions"/>
          <w:i w:val="0"/>
        </w:rPr>
        <w:t>punto de servicio</w:t>
      </w:r>
      <w:r w:rsidRPr="00D35EB1">
        <w:rPr>
          <w:rStyle w:val="Planinstructions"/>
          <w:i w:val="0"/>
        </w:rPr>
        <w:t>.]</w:t>
      </w:r>
    </w:p>
    <w:p w:rsidR="00111B82" w:rsidRDefault="00111B82" w:rsidP="00492F96">
      <w:pPr>
        <w:rPr>
          <w:rStyle w:val="Planinstructions"/>
          <w:i w:val="0"/>
        </w:rPr>
      </w:pPr>
      <w:r w:rsidRPr="00D35EB1">
        <w:rPr>
          <w:rStyle w:val="Planinstructions"/>
          <w:i w:val="0"/>
        </w:rPr>
        <w:t>[</w:t>
      </w:r>
      <w:r w:rsidR="000F57EF" w:rsidRPr="00D35EB1">
        <w:rPr>
          <w:rStyle w:val="Planinstructions"/>
        </w:rPr>
        <w:t>Plan</w:t>
      </w:r>
      <w:r w:rsidRPr="00D35EB1">
        <w:rPr>
          <w:rStyle w:val="Planinstructions"/>
        </w:rPr>
        <w:t xml:space="preserve"> should refer members to other parts of the handbook using the appropriate chapter number, section, and/or page number. For example, </w:t>
      </w:r>
      <w:r w:rsidR="002A08C3" w:rsidRPr="00254E31">
        <w:rPr>
          <w:rStyle w:val="Planinstructions"/>
        </w:rPr>
        <w:t>“</w:t>
      </w:r>
      <w:r w:rsidR="00AB7C34">
        <w:rPr>
          <w:rStyle w:val="Planinstructions"/>
        </w:rPr>
        <w:t>ver Capítulo</w:t>
      </w:r>
      <w:r w:rsidRPr="00254E31">
        <w:rPr>
          <w:rStyle w:val="Planinstructions"/>
        </w:rPr>
        <w:t xml:space="preserve"> 9, Sec</w:t>
      </w:r>
      <w:r w:rsidR="00AB7C34">
        <w:rPr>
          <w:rStyle w:val="Planinstructions"/>
        </w:rPr>
        <w:t xml:space="preserve">cción </w:t>
      </w:r>
      <w:r w:rsidRPr="00254E31">
        <w:rPr>
          <w:rStyle w:val="Planinstructions"/>
        </w:rPr>
        <w:t>A, p</w:t>
      </w:r>
      <w:r w:rsidR="00AB7C34">
        <w:rPr>
          <w:rStyle w:val="Planinstructions"/>
        </w:rPr>
        <w:t>ágina</w:t>
      </w:r>
      <w:r w:rsidRPr="00254E31">
        <w:rPr>
          <w:rStyle w:val="Planinstructions"/>
        </w:rPr>
        <w:t xml:space="preserve"> 1.</w:t>
      </w:r>
      <w:r w:rsidR="002A08C3" w:rsidRPr="00254E31">
        <w:rPr>
          <w:rStyle w:val="Planinstructions"/>
        </w:rPr>
        <w:t>”</w:t>
      </w:r>
      <w:r w:rsidRPr="00254E31">
        <w:rPr>
          <w:rStyle w:val="Planinstructions"/>
        </w:rPr>
        <w:t xml:space="preserve"> An instruction </w:t>
      </w:r>
      <w:r w:rsidRPr="00254E31">
        <w:rPr>
          <w:rStyle w:val="Planinstructions"/>
          <w:i w:val="0"/>
        </w:rPr>
        <w:t>[</w:t>
      </w:r>
      <w:r w:rsidR="000F57EF" w:rsidRPr="00254E31">
        <w:rPr>
          <w:rStyle w:val="Planinstructions"/>
        </w:rPr>
        <w:t>plan</w:t>
      </w:r>
      <w:r w:rsidRPr="00254E31">
        <w:rPr>
          <w:rStyle w:val="Planinstructions"/>
        </w:rPr>
        <w:t xml:space="preserve"> may insert reference, as applicable</w:t>
      </w:r>
      <w:r w:rsidRPr="00254E31">
        <w:rPr>
          <w:rStyle w:val="Planinstructions"/>
          <w:i w:val="0"/>
        </w:rPr>
        <w:t>]</w:t>
      </w:r>
      <w:r w:rsidRPr="00254E31">
        <w:rPr>
          <w:rStyle w:val="Planinstructions"/>
        </w:rPr>
        <w:t xml:space="preserve"> is listed next to each cross reference throughout the handbook.</w:t>
      </w:r>
      <w:r w:rsidRPr="00254E31">
        <w:rPr>
          <w:rStyle w:val="Planinstructions"/>
          <w:i w:val="0"/>
        </w:rPr>
        <w:t>]</w:t>
      </w:r>
    </w:p>
    <w:bookmarkEnd w:id="8"/>
    <w:bookmarkEnd w:id="9"/>
    <w:bookmarkEnd w:id="10"/>
    <w:bookmarkEnd w:id="11"/>
    <w:bookmarkEnd w:id="12"/>
    <w:bookmarkEnd w:id="13"/>
    <w:p w:rsidR="00A164FE" w:rsidRPr="002676BF" w:rsidRDefault="00A164FE" w:rsidP="00830B01">
      <w:r w:rsidRPr="002676BF">
        <w:rPr>
          <w:b/>
          <w:bCs/>
          <w:sz w:val="25"/>
        </w:rPr>
        <w:t>Actividades de la vida diaria:</w:t>
      </w:r>
      <w:r w:rsidR="00522C29" w:rsidRPr="002676BF">
        <w:rPr>
          <w:b/>
          <w:bCs/>
          <w:sz w:val="25"/>
        </w:rPr>
        <w:t xml:space="preserve"> </w:t>
      </w:r>
      <w:r w:rsidRPr="002676BF">
        <w:t>Lo que hace la gente en un día normal, como comer, ir al baño, vestirse, bañarse o cepillarse los dientes.</w:t>
      </w:r>
    </w:p>
    <w:p w:rsidR="00A164FE" w:rsidRPr="002676BF" w:rsidRDefault="00A164FE" w:rsidP="00F5021A">
      <w:r w:rsidRPr="002676BF">
        <w:rPr>
          <w:b/>
          <w:bCs/>
          <w:sz w:val="25"/>
        </w:rPr>
        <w:t>Agencia de Medicaid del estado:</w:t>
      </w:r>
      <w:r w:rsidR="00522C29" w:rsidRPr="002676BF">
        <w:rPr>
          <w:b/>
          <w:bCs/>
          <w:sz w:val="25"/>
        </w:rPr>
        <w:t xml:space="preserve"> </w:t>
      </w:r>
      <w:r w:rsidR="008B1173" w:rsidRPr="002676BF">
        <w:t>Vea "Oficina ejecutiva de salud y servicios humanos de Rhode Island".</w:t>
      </w:r>
    </w:p>
    <w:p w:rsidR="00B37050" w:rsidRPr="002676BF" w:rsidRDefault="00A164FE" w:rsidP="00F5021A">
      <w:r w:rsidRPr="002676BF">
        <w:rPr>
          <w:b/>
          <w:bCs/>
          <w:sz w:val="25"/>
        </w:rPr>
        <w:t>Apelación:</w:t>
      </w:r>
      <w:r w:rsidR="00522C29" w:rsidRPr="002676BF">
        <w:rPr>
          <w:b/>
          <w:bCs/>
          <w:sz w:val="25"/>
        </w:rPr>
        <w:t xml:space="preserve"> </w:t>
      </w:r>
      <w:r w:rsidRPr="002676BF">
        <w:t xml:space="preserve">Una manera formal de cuestionar nuestra decisión si le parece que hemos cometido un error. Puede presentar una apelación para pedirnos cambiar una decisión de cobertura. El Capítulo 9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may insert reference, as applicable</w:t>
      </w:r>
      <w:r w:rsidRPr="00B415C2">
        <w:rPr>
          <w:rStyle w:val="Planinstructions"/>
          <w:i w:val="0"/>
          <w:lang w:val="es-AR"/>
        </w:rPr>
        <w:t>]</w:t>
      </w:r>
      <w:r w:rsidRPr="00B415C2">
        <w:rPr>
          <w:rStyle w:val="Planinstructions"/>
          <w:lang w:val="es-AR"/>
        </w:rPr>
        <w:t xml:space="preserve"> </w:t>
      </w:r>
      <w:r w:rsidRPr="002676BF">
        <w:t>explica las apelaciones, incluyendo cómo presentar una apelación.</w:t>
      </w:r>
    </w:p>
    <w:p w:rsidR="00A164FE" w:rsidRPr="002676BF" w:rsidRDefault="00A164FE" w:rsidP="002676BF">
      <w:r w:rsidRPr="002676BF">
        <w:rPr>
          <w:b/>
          <w:bCs/>
          <w:sz w:val="25"/>
        </w:rPr>
        <w:t>Área de servicio:</w:t>
      </w:r>
      <w:r w:rsidR="00522C29" w:rsidRPr="002676BF">
        <w:rPr>
          <w:b/>
          <w:bCs/>
          <w:sz w:val="25"/>
        </w:rPr>
        <w:t xml:space="preserve"> </w:t>
      </w:r>
      <w:r w:rsidRPr="002676BF">
        <w:t xml:space="preserve">Un área geográfica en el que un plan de salud acepta </w:t>
      </w:r>
      <w:r w:rsidR="00F5021A" w:rsidRPr="002676BF">
        <w:t>M</w:t>
      </w:r>
      <w:r w:rsidR="00811623" w:rsidRPr="002676BF">
        <w:t>iembros</w:t>
      </w:r>
      <w:r w:rsidR="00D35EB1">
        <w:t>,</w:t>
      </w:r>
      <w:r w:rsidR="00811623" w:rsidRPr="002676BF">
        <w:t xml:space="preserve"> </w:t>
      </w:r>
      <w:r w:rsidRPr="002676BF">
        <w:t>si el plan limita la participación dependiendo de dónde vivan las personas. Para los planes que limitan qué</w:t>
      </w:r>
      <w:r w:rsidR="00522C29" w:rsidRPr="002676BF">
        <w:t xml:space="preserve"> </w:t>
      </w:r>
      <w:r w:rsidR="002676BF">
        <w:t xml:space="preserve">proveedores </w:t>
      </w:r>
      <w:r w:rsidRPr="002676BF">
        <w:t xml:space="preserve">y hospitales usted puede usar, generalmente también es el área adonde puede ir para obtener servicios de rutina (no de emergencia). </w:t>
      </w:r>
      <w:r w:rsidR="00811623" w:rsidRPr="002676BF">
        <w:t xml:space="preserve">El área de servicio de </w:t>
      </w:r>
      <w:r w:rsidR="002676BF" w:rsidRPr="002676BF">
        <w:t>&lt;plan name&gt;</w:t>
      </w:r>
      <w:r w:rsidR="008B1173" w:rsidRPr="002676BF">
        <w:t xml:space="preserve"> es el estado de Rhode Island. Solamente las personas que viven en nuestra área de servicio pueden tener servicios de &lt;plan name&gt;. Si se muda fuera de Rhode Island, usted no podrá continuar en este plan.</w:t>
      </w:r>
    </w:p>
    <w:p w:rsidR="00A164FE" w:rsidRPr="002676BF" w:rsidRDefault="00A164FE" w:rsidP="00492F96">
      <w:r w:rsidRPr="002676BF">
        <w:rPr>
          <w:b/>
          <w:bCs/>
          <w:sz w:val="25"/>
        </w:rPr>
        <w:t>Asistente de salud en el hogar:</w:t>
      </w:r>
      <w:r w:rsidR="00522C29" w:rsidRPr="002676BF">
        <w:rPr>
          <w:b/>
          <w:bCs/>
          <w:sz w:val="25"/>
        </w:rPr>
        <w:t xml:space="preserve"> </w:t>
      </w:r>
      <w:r w:rsidRPr="002676BF">
        <w:t>Una persona que proporciona servicios que no requieren de la capacitación de un</w:t>
      </w:r>
      <w:r w:rsidR="00D35EB1">
        <w:t>a</w:t>
      </w:r>
      <w:r w:rsidRPr="002676BF">
        <w:t xml:space="preserve"> enfermer</w:t>
      </w:r>
      <w:r w:rsidR="00D35EB1">
        <w:t>a</w:t>
      </w:r>
      <w:r w:rsidRPr="002676BF">
        <w:t xml:space="preserve"> o terapeuta con licencia, como ayuda para el cuidado personal (por ejemplo para bañarse, ir al baño, vestirse o hacer el ejercicio que ordene un proveedor). Los asistentes de salud en el hogar no tienen licencia de enfermería ni proporcionan tratamientos.</w:t>
      </w:r>
    </w:p>
    <w:p w:rsidR="00A164FE" w:rsidRPr="002676BF" w:rsidRDefault="00A164FE" w:rsidP="00F5021A">
      <w:r w:rsidRPr="002676BF">
        <w:rPr>
          <w:b/>
          <w:bCs/>
          <w:sz w:val="25"/>
        </w:rPr>
        <w:t>Audiencia imparcial:</w:t>
      </w:r>
      <w:r w:rsidR="00522C29" w:rsidRPr="002676BF">
        <w:rPr>
          <w:b/>
          <w:bCs/>
          <w:sz w:val="25"/>
        </w:rPr>
        <w:t xml:space="preserve"> </w:t>
      </w:r>
      <w:r w:rsidRPr="002676BF">
        <w:t xml:space="preserve">Una oportunidad para que usted describa su problema en un tribunal </w:t>
      </w:r>
      <w:r w:rsidR="00A8789B" w:rsidRPr="002676BF">
        <w:t xml:space="preserve">o en la Oficina de audiencias imparciales </w:t>
      </w:r>
      <w:r w:rsidRPr="002676BF">
        <w:t>y demuestre que una decisión que se tomó está equivocada.</w:t>
      </w:r>
    </w:p>
    <w:p w:rsidR="00A164FE" w:rsidRPr="002676BF" w:rsidRDefault="00A164FE" w:rsidP="00492F96">
      <w:r w:rsidRPr="00B415C2">
        <w:rPr>
          <w:b/>
          <w:bCs/>
          <w:sz w:val="25"/>
          <w:lang w:val="en-US"/>
        </w:rPr>
        <w:t>Autorización previa:</w:t>
      </w:r>
      <w:r w:rsidR="00522C29" w:rsidRPr="00B415C2">
        <w:rPr>
          <w:b/>
          <w:bCs/>
          <w:sz w:val="25"/>
          <w:lang w:val="en-US"/>
        </w:rPr>
        <w:t xml:space="preserve"> </w:t>
      </w:r>
      <w:r w:rsidRPr="00D35EB1">
        <w:rPr>
          <w:rStyle w:val="Planinstructions"/>
          <w:i w:val="0"/>
        </w:rPr>
        <w:t>[</w:t>
      </w:r>
      <w:r w:rsidR="000F57EF" w:rsidRPr="00D35EB1">
        <w:rPr>
          <w:rStyle w:val="Planinstructions"/>
        </w:rPr>
        <w:t>Plan</w:t>
      </w:r>
      <w:r w:rsidRPr="00D35EB1">
        <w:rPr>
          <w:rStyle w:val="Planinstructions"/>
        </w:rPr>
        <w:t xml:space="preserve"> may delete applicable words or sentences if it does not require prior authorization for any medical services or any drugs.</w:t>
      </w:r>
      <w:r w:rsidRPr="00254E31">
        <w:rPr>
          <w:rStyle w:val="Planinstructions"/>
          <w:i w:val="0"/>
        </w:rPr>
        <w:t>]</w:t>
      </w:r>
      <w:r w:rsidRPr="00254E31">
        <w:rPr>
          <w:rStyle w:val="Planinstructions"/>
        </w:rPr>
        <w:t xml:space="preserve"> </w:t>
      </w:r>
      <w:r w:rsidRPr="002676BF">
        <w:t>Aprobación necesaria para poder obtener ciertos servicios o medicamentos. Algunos servicios médicos de la red están cubiertos solamente si su médico u otro proveedor de la red obtienen autorización previa de nuestro plan. Los servicios cubiertos que necesitan autorización previa están marcados en el cuadro de beneficios del Capítulo 4</w:t>
      </w:r>
      <w:r w:rsidR="00DB7818" w:rsidRPr="002676BF">
        <w:t xml:space="preserve">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may insert reference, as applicable</w:t>
      </w:r>
      <w:r w:rsidRPr="00B415C2">
        <w:rPr>
          <w:rStyle w:val="Planinstructions"/>
          <w:i w:val="0"/>
          <w:lang w:val="es-AR"/>
        </w:rPr>
        <w:t>]</w:t>
      </w:r>
      <w:r w:rsidRPr="002676BF">
        <w:t xml:space="preserve">. Algunos medicamentos están cubiertos solamente si obtiene </w:t>
      </w:r>
      <w:r w:rsidR="00952F3D" w:rsidRPr="002676BF">
        <w:t xml:space="preserve">nuestra </w:t>
      </w:r>
      <w:r w:rsidRPr="002676BF">
        <w:t>autorización previa</w:t>
      </w:r>
      <w:r w:rsidR="00952F3D" w:rsidRPr="002676BF">
        <w:t>.</w:t>
      </w:r>
      <w:r w:rsidR="001B7D18" w:rsidRPr="002676BF">
        <w:t xml:space="preserve"> </w:t>
      </w:r>
      <w:r w:rsidRPr="002676BF">
        <w:t xml:space="preserve">Los medicamentos cubiertos que necesitan autorización previa están marcados en la </w:t>
      </w:r>
      <w:r w:rsidRPr="002676BF">
        <w:rPr>
          <w:i/>
        </w:rPr>
        <w:t>Lista de medicamentos cubiertos</w:t>
      </w:r>
      <w:r w:rsidRPr="002676BF">
        <w:t>.</w:t>
      </w:r>
    </w:p>
    <w:p w:rsidR="00A164FE" w:rsidRPr="002676BF" w:rsidRDefault="00A164FE" w:rsidP="00830B01">
      <w:r w:rsidRPr="002676BF">
        <w:rPr>
          <w:b/>
          <w:bCs/>
          <w:sz w:val="25"/>
        </w:rPr>
        <w:t>Ayuda adicional:</w:t>
      </w:r>
      <w:r w:rsidR="00522C29" w:rsidRPr="002676BF">
        <w:rPr>
          <w:b/>
          <w:bCs/>
          <w:sz w:val="25"/>
        </w:rPr>
        <w:t xml:space="preserve"> </w:t>
      </w:r>
      <w:r w:rsidRPr="002676BF">
        <w:t>Un programa de Medica</w:t>
      </w:r>
      <w:r w:rsidR="00DB7818" w:rsidRPr="002676BF">
        <w:t>re</w:t>
      </w:r>
      <w:r w:rsidRPr="002676BF">
        <w:t xml:space="preserve"> que ayuda a personas de ingresos y recursos limitados a pagar medicamentos de receta de Medicare </w:t>
      </w:r>
      <w:r w:rsidR="002A6641" w:rsidRPr="002676BF">
        <w:t>Parte</w:t>
      </w:r>
      <w:r w:rsidRPr="002676BF">
        <w:t xml:space="preserve"> D. La Ayuda adicional también se llama </w:t>
      </w:r>
      <w:r w:rsidRPr="002676BF">
        <w:rPr>
          <w:i/>
        </w:rPr>
        <w:t>Subsidio por bajos ingresos</w:t>
      </w:r>
      <w:r w:rsidRPr="002676BF">
        <w:t xml:space="preserve"> o </w:t>
      </w:r>
      <w:r w:rsidRPr="002676BF">
        <w:rPr>
          <w:i/>
        </w:rPr>
        <w:t>LIS</w:t>
      </w:r>
      <w:r w:rsidRPr="002676BF">
        <w:t>.</w:t>
      </w:r>
    </w:p>
    <w:p w:rsidR="00A164FE" w:rsidRPr="002676BF" w:rsidRDefault="00A164FE" w:rsidP="00830B01">
      <w:r w:rsidRPr="002676BF">
        <w:rPr>
          <w:b/>
          <w:bCs/>
          <w:sz w:val="25"/>
        </w:rPr>
        <w:t>Ayuda pagada en espera:</w:t>
      </w:r>
      <w:r w:rsidR="00522C29" w:rsidRPr="002676BF">
        <w:rPr>
          <w:b/>
          <w:bCs/>
          <w:sz w:val="25"/>
        </w:rPr>
        <w:t xml:space="preserve"> </w:t>
      </w:r>
      <w:r w:rsidRPr="002676BF">
        <w:t xml:space="preserve">Usted puede seguir recibiendo sus beneficios mientras esté esperando una decisión sobre una apelación o una audiencia imparcial. Esta cobertura continua se llama </w:t>
      </w:r>
      <w:r w:rsidRPr="002676BF">
        <w:rPr>
          <w:i/>
        </w:rPr>
        <w:t>ayuda pagada en espera</w:t>
      </w:r>
      <w:r w:rsidRPr="002676BF">
        <w:t>.</w:t>
      </w:r>
    </w:p>
    <w:p w:rsidR="00A164FE" w:rsidRPr="002676BF" w:rsidRDefault="00A164FE" w:rsidP="00830B01">
      <w:pPr>
        <w:autoSpaceDE w:val="0"/>
        <w:autoSpaceDN w:val="0"/>
        <w:adjustRightInd w:val="0"/>
      </w:pPr>
      <w:r w:rsidRPr="002676BF">
        <w:rPr>
          <w:b/>
          <w:bCs/>
          <w:sz w:val="25"/>
        </w:rPr>
        <w:t xml:space="preserve">Cancelación de inscripción: </w:t>
      </w:r>
      <w:r w:rsidRPr="002676BF">
        <w:t xml:space="preserve">El proceso de terminar su participación en nuestro plan. La cancelación de inscripción puede ser voluntaria (porque usted lo decide) o involuntaria </w:t>
      </w:r>
      <w:r w:rsidR="0019363C" w:rsidRPr="002676BF">
        <w:t>(sin que usted lo decida).</w:t>
      </w:r>
    </w:p>
    <w:p w:rsidR="00A164FE" w:rsidRPr="002676BF" w:rsidRDefault="00A164FE" w:rsidP="00830B01">
      <w:r w:rsidRPr="002676BF">
        <w:rPr>
          <w:b/>
          <w:bCs/>
          <w:sz w:val="25"/>
        </w:rPr>
        <w:t>Centro de cirugía ambulatoria:</w:t>
      </w:r>
      <w:r w:rsidR="00522C29" w:rsidRPr="002676BF">
        <w:rPr>
          <w:b/>
          <w:bCs/>
          <w:sz w:val="25"/>
        </w:rPr>
        <w:t xml:space="preserve"> </w:t>
      </w:r>
      <w:r w:rsidRPr="002676BF">
        <w:t>Una institución que ofrece cirugía ambulatoria a pacientes que no necesitan cuidado en hospital y que no se espera que necesiten más de 24 horas de cuidado en la institución.</w:t>
      </w:r>
    </w:p>
    <w:p w:rsidR="00253147" w:rsidRDefault="00A164FE" w:rsidP="00830B01">
      <w:r w:rsidRPr="002676BF">
        <w:rPr>
          <w:b/>
          <w:bCs/>
          <w:sz w:val="25"/>
        </w:rPr>
        <w:t>Centros para Servicios de Medicare y Medicaid (CMS):</w:t>
      </w:r>
      <w:r w:rsidR="00522C29" w:rsidRPr="002676BF">
        <w:rPr>
          <w:b/>
          <w:bCs/>
          <w:sz w:val="25"/>
        </w:rPr>
        <w:t xml:space="preserve"> </w:t>
      </w:r>
      <w:r w:rsidRPr="002676BF">
        <w:t xml:space="preserve">La agencia federal a cargo de Medicare. El Capítulo 2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may insert reference, as applicable</w:t>
      </w:r>
      <w:r w:rsidRPr="00B415C2">
        <w:rPr>
          <w:rStyle w:val="Planinstructions"/>
          <w:i w:val="0"/>
          <w:lang w:val="es-AR"/>
        </w:rPr>
        <w:t>]</w:t>
      </w:r>
      <w:r w:rsidRPr="00B415C2">
        <w:rPr>
          <w:rStyle w:val="Planinstructions"/>
          <w:lang w:val="es-AR"/>
        </w:rPr>
        <w:t xml:space="preserve"> </w:t>
      </w:r>
      <w:r w:rsidRPr="002676BF">
        <w:t>explica cómo comunicarse con CMS.</w:t>
      </w:r>
      <w:bookmarkStart w:id="14" w:name="_GoBack"/>
      <w:bookmarkEnd w:id="14"/>
    </w:p>
    <w:p w:rsidR="00A164FE" w:rsidRPr="002676BF" w:rsidRDefault="00A164FE" w:rsidP="000F57EF">
      <w:pPr>
        <w:keepLines/>
      </w:pPr>
      <w:r w:rsidRPr="002676BF">
        <w:rPr>
          <w:b/>
          <w:bCs/>
          <w:sz w:val="25"/>
        </w:rPr>
        <w:t>Cobro de saldo:</w:t>
      </w:r>
      <w:r w:rsidR="00522C29" w:rsidRPr="002676BF">
        <w:rPr>
          <w:b/>
          <w:bCs/>
          <w:sz w:val="25"/>
        </w:rPr>
        <w:t xml:space="preserve"> </w:t>
      </w:r>
      <w:r w:rsidRPr="002676BF">
        <w:t xml:space="preserve">Una situación en la que un proveedor (como un hospital o un médico) cobra a un paciente por servicios una cantidad mayor que el costo compartido del plan. </w:t>
      </w:r>
      <w:r w:rsidRPr="00B415C2">
        <w:rPr>
          <w:rStyle w:val="Planinstructions"/>
          <w:i w:val="0"/>
          <w:lang w:val="es-AR"/>
        </w:rPr>
        <w:t>[</w:t>
      </w:r>
      <w:r w:rsidR="000F57EF" w:rsidRPr="00B415C2">
        <w:rPr>
          <w:rStyle w:val="Planinstructions"/>
          <w:lang w:val="es-AR"/>
        </w:rPr>
        <w:t xml:space="preserve">If the plan has </w:t>
      </w:r>
      <w:r w:rsidRPr="00B415C2">
        <w:rPr>
          <w:rStyle w:val="Planinstructions"/>
          <w:lang w:val="es-AR"/>
        </w:rPr>
        <w:t xml:space="preserve">cost sharing, insert: </w:t>
      </w:r>
      <w:r w:rsidRPr="005E0132">
        <w:rPr>
          <w:rStyle w:val="Planinstructions"/>
          <w:i w:val="0"/>
          <w:lang w:val="es-US"/>
        </w:rPr>
        <w:t xml:space="preserve">Como </w:t>
      </w:r>
      <w:r w:rsidR="00F5021A" w:rsidRPr="005E0132">
        <w:rPr>
          <w:rStyle w:val="Planinstructions"/>
          <w:i w:val="0"/>
          <w:lang w:val="es-US"/>
        </w:rPr>
        <w:t>M</w:t>
      </w:r>
      <w:r w:rsidR="000F57EF" w:rsidRPr="005E0132">
        <w:rPr>
          <w:rStyle w:val="Planinstructions"/>
          <w:i w:val="0"/>
          <w:lang w:val="es-US"/>
        </w:rPr>
        <w:t xml:space="preserve">iembro </w:t>
      </w:r>
      <w:r w:rsidRPr="005E0132">
        <w:rPr>
          <w:rStyle w:val="Planinstructions"/>
          <w:i w:val="0"/>
          <w:lang w:val="es-US"/>
        </w:rPr>
        <w:t>de</w:t>
      </w:r>
      <w:r w:rsidR="00B5573A" w:rsidRPr="005E0132">
        <w:rPr>
          <w:rStyle w:val="Planinstructions"/>
          <w:i w:val="0"/>
          <w:lang w:val="es-US"/>
        </w:rPr>
        <w:t xml:space="preserve"> </w:t>
      </w:r>
      <w:r w:rsidR="000F57EF" w:rsidRPr="00B415C2">
        <w:rPr>
          <w:rStyle w:val="Planinstructions"/>
          <w:i w:val="0"/>
          <w:lang w:val="es-AR"/>
        </w:rPr>
        <w:t>&lt;plan name&gt;</w:t>
      </w:r>
      <w:r w:rsidRPr="00B415C2">
        <w:rPr>
          <w:rStyle w:val="Planinstructions"/>
          <w:i w:val="0"/>
          <w:lang w:val="es-AR"/>
        </w:rPr>
        <w:t xml:space="preserve">, </w:t>
      </w:r>
      <w:r w:rsidRPr="005E0132">
        <w:rPr>
          <w:rStyle w:val="Planinstructions"/>
          <w:i w:val="0"/>
          <w:lang w:val="es-US"/>
        </w:rPr>
        <w:t xml:space="preserve">usted sólo tiene que pagar las cantidades de costo compartido del plan </w:t>
      </w:r>
      <w:r w:rsidRPr="0037696D">
        <w:rPr>
          <w:rStyle w:val="Planinstructions"/>
          <w:i w:val="0"/>
          <w:lang w:val="es-US"/>
        </w:rPr>
        <w:t>cuando usted reciba servicios cubiertos por nuestro plan</w:t>
      </w:r>
      <w:r w:rsidRPr="00B415C2">
        <w:rPr>
          <w:rStyle w:val="Planinstructions"/>
          <w:lang w:val="es-AR"/>
        </w:rPr>
        <w:t>.</w:t>
      </w:r>
      <w:r w:rsidRPr="00B415C2">
        <w:rPr>
          <w:rStyle w:val="Planinstructions"/>
          <w:i w:val="0"/>
          <w:lang w:val="es-AR"/>
        </w:rPr>
        <w:t>]</w:t>
      </w:r>
      <w:r w:rsidRPr="002676BF">
        <w:t xml:space="preserve"> No permitimos que los proveedores le </w:t>
      </w:r>
      <w:r w:rsidR="002A08C3" w:rsidRPr="002676BF">
        <w:t>“</w:t>
      </w:r>
      <w:r w:rsidRPr="002676BF">
        <w:t>cobren el saldo</w:t>
      </w:r>
      <w:r w:rsidR="002A08C3" w:rsidRPr="002676BF">
        <w:t>”</w:t>
      </w:r>
      <w:r w:rsidRPr="002676BF">
        <w:t xml:space="preserve">.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with no cost sharing, insert: </w:t>
      </w:r>
      <w:r w:rsidRPr="005E0132">
        <w:rPr>
          <w:rStyle w:val="Planinstructions"/>
          <w:i w:val="0"/>
          <w:lang w:val="es-US"/>
        </w:rPr>
        <w:t xml:space="preserve">Como </w:t>
      </w:r>
      <w:r w:rsidR="000F57EF" w:rsidRPr="005E0132">
        <w:rPr>
          <w:rStyle w:val="Planinstructions"/>
          <w:i w:val="0"/>
          <w:lang w:val="es-US"/>
        </w:rPr>
        <w:t>&lt;</w:t>
      </w:r>
      <w:r w:rsidR="000F57EF" w:rsidRPr="00B415C2">
        <w:rPr>
          <w:rStyle w:val="Planinstructions"/>
          <w:i w:val="0"/>
          <w:lang w:val="es-AR"/>
        </w:rPr>
        <w:t>plan name&gt;</w:t>
      </w:r>
      <w:r w:rsidRPr="00B415C2">
        <w:rPr>
          <w:rStyle w:val="Planinstructions"/>
          <w:i w:val="0"/>
          <w:lang w:val="es-AR"/>
        </w:rPr>
        <w:t xml:space="preserve"> </w:t>
      </w:r>
      <w:r w:rsidRPr="005E0132">
        <w:rPr>
          <w:rStyle w:val="Planinstructions"/>
          <w:i w:val="0"/>
          <w:lang w:val="es-US"/>
        </w:rPr>
        <w:t>paga todo el costo de sus servicios, usted no deberá recibir ninguna factura de los proveedores.</w:t>
      </w:r>
      <w:r w:rsidRPr="00B415C2">
        <w:rPr>
          <w:rStyle w:val="Planinstructions"/>
          <w:i w:val="0"/>
          <w:lang w:val="es-AR"/>
        </w:rPr>
        <w:t>]</w:t>
      </w:r>
      <w:r w:rsidRPr="002676BF">
        <w:t xml:space="preserve"> </w:t>
      </w:r>
      <w:r w:rsidR="002676BF" w:rsidRPr="002676BF">
        <w:t>La única excepción es si usted está recibiendo servicios y respaldos a largo plazo y Medicaid de Rhode Island dice que usted tiene que pagar parte del costo de esos servicios.</w:t>
      </w:r>
      <w:r w:rsidR="002676BF">
        <w:t xml:space="preserve"> </w:t>
      </w:r>
      <w:r w:rsidR="000F57EF" w:rsidRPr="002676BF">
        <w:t xml:space="preserve">Llame a &lt;member services name&gt; </w:t>
      </w:r>
      <w:r w:rsidRPr="002676BF">
        <w:t>si recibe alguna factura que no entienda.</w:t>
      </w:r>
    </w:p>
    <w:p w:rsidR="00A164FE" w:rsidRPr="002676BF" w:rsidRDefault="00B37050" w:rsidP="00F5021A">
      <w:r w:rsidRPr="00254E31">
        <w:rPr>
          <w:rStyle w:val="Planinstructions"/>
          <w:i w:val="0"/>
          <w:lang w:val="es-US"/>
        </w:rPr>
        <w:t xml:space="preserve"> </w:t>
      </w:r>
      <w:r w:rsidR="00A164FE" w:rsidRPr="00D35EB1">
        <w:rPr>
          <w:rStyle w:val="Planinstructions"/>
          <w:i w:val="0"/>
        </w:rPr>
        <w:t>[</w:t>
      </w:r>
      <w:r w:rsidR="00EB346B" w:rsidRPr="00D35EB1">
        <w:rPr>
          <w:rStyle w:val="Planinstructions"/>
        </w:rPr>
        <w:t xml:space="preserve">If the plan does </w:t>
      </w:r>
      <w:r w:rsidR="00A164FE" w:rsidRPr="00D35EB1">
        <w:rPr>
          <w:rStyle w:val="Planinstructions"/>
        </w:rPr>
        <w:t xml:space="preserve">not have </w:t>
      </w:r>
      <w:r w:rsidR="00621C6B" w:rsidRPr="00D35EB1">
        <w:rPr>
          <w:rStyle w:val="Planinstructions"/>
        </w:rPr>
        <w:t>copays</w:t>
      </w:r>
      <w:r w:rsidR="00A164FE" w:rsidRPr="00D35EB1">
        <w:rPr>
          <w:rStyle w:val="Planinstructions"/>
        </w:rPr>
        <w:t xml:space="preserve"> delete this paragraph.</w:t>
      </w:r>
      <w:r w:rsidR="00A164FE" w:rsidRPr="00D35EB1">
        <w:rPr>
          <w:rStyle w:val="Planinstructions"/>
          <w:i w:val="0"/>
        </w:rPr>
        <w:t>]</w:t>
      </w:r>
      <w:r w:rsidR="00A164FE" w:rsidRPr="00D35EB1">
        <w:rPr>
          <w:rStyle w:val="Planinstructions"/>
        </w:rPr>
        <w:t xml:space="preserve"> </w:t>
      </w:r>
      <w:r w:rsidR="00A164FE" w:rsidRPr="002676BF">
        <w:rPr>
          <w:b/>
          <w:bCs/>
          <w:sz w:val="25"/>
        </w:rPr>
        <w:t>Copago:</w:t>
      </w:r>
      <w:r w:rsidR="00522C29" w:rsidRPr="002676BF">
        <w:rPr>
          <w:b/>
          <w:bCs/>
          <w:sz w:val="25"/>
        </w:rPr>
        <w:t xml:space="preserve"> </w:t>
      </w:r>
      <w:r w:rsidR="00A164FE" w:rsidRPr="002676BF">
        <w:t>Una cantidad fija que usted paga como su parte del costo cada vez que usted recibe un servicio o suministro. Por ejemplo, usted podría pagar $2 o $5 por un servicio o un medicamento de receta.</w:t>
      </w:r>
    </w:p>
    <w:p w:rsidR="00A164FE" w:rsidRPr="002676BF" w:rsidRDefault="00A164FE" w:rsidP="00F5021A">
      <w:r w:rsidRPr="00D35EB1">
        <w:rPr>
          <w:rStyle w:val="Planinstructions"/>
          <w:i w:val="0"/>
        </w:rPr>
        <w:t>[</w:t>
      </w:r>
      <w:r w:rsidR="00EB346B" w:rsidRPr="00D35EB1">
        <w:rPr>
          <w:rStyle w:val="Planinstructions"/>
        </w:rPr>
        <w:t xml:space="preserve">If the plan does </w:t>
      </w:r>
      <w:r w:rsidRPr="00D35EB1">
        <w:rPr>
          <w:rStyle w:val="Planinstructions"/>
        </w:rPr>
        <w:t>not have coinsurance delete this paragraph.</w:t>
      </w:r>
      <w:r w:rsidRPr="00D35EB1">
        <w:rPr>
          <w:rStyle w:val="Planinstructions"/>
          <w:i w:val="0"/>
        </w:rPr>
        <w:t>]</w:t>
      </w:r>
      <w:r w:rsidRPr="00B415C2">
        <w:rPr>
          <w:lang w:val="en-US"/>
        </w:rPr>
        <w:t xml:space="preserve"> </w:t>
      </w:r>
      <w:r w:rsidRPr="002676BF">
        <w:rPr>
          <w:b/>
          <w:bCs/>
          <w:sz w:val="25"/>
        </w:rPr>
        <w:t>Coseguro:</w:t>
      </w:r>
      <w:r w:rsidR="00522C29" w:rsidRPr="002676BF">
        <w:rPr>
          <w:b/>
          <w:bCs/>
          <w:sz w:val="25"/>
        </w:rPr>
        <w:t xml:space="preserve"> </w:t>
      </w:r>
      <w:r w:rsidRPr="002676BF">
        <w:t>Un porcentaje (por ejemplo un 20%) del costo total por los servicios o medicamentos de receta que usted tiene que pagar en el momento de recibirlos.</w:t>
      </w:r>
    </w:p>
    <w:p w:rsidR="00A164FE" w:rsidRPr="00B415C2" w:rsidRDefault="00A164FE" w:rsidP="00F5021A">
      <w:pPr>
        <w:rPr>
          <w:szCs w:val="20"/>
          <w:lang w:val="en-US"/>
        </w:rPr>
      </w:pPr>
      <w:r w:rsidRPr="00D35EB1">
        <w:rPr>
          <w:rStyle w:val="Planinstructions"/>
          <w:i w:val="0"/>
        </w:rPr>
        <w:t>[</w:t>
      </w:r>
      <w:r w:rsidR="00EB346B" w:rsidRPr="00D35EB1">
        <w:rPr>
          <w:rStyle w:val="Planinstructions"/>
        </w:rPr>
        <w:t xml:space="preserve">If the plan does </w:t>
      </w:r>
      <w:r w:rsidRPr="00D35EB1">
        <w:rPr>
          <w:rStyle w:val="Planinstructions"/>
        </w:rPr>
        <w:t>not have cost sharing delete this paragraph.</w:t>
      </w:r>
      <w:r w:rsidRPr="00D35EB1">
        <w:rPr>
          <w:rStyle w:val="Planinstructions"/>
          <w:i w:val="0"/>
        </w:rPr>
        <w:t>]</w:t>
      </w:r>
      <w:r w:rsidRPr="00D35EB1">
        <w:rPr>
          <w:rStyle w:val="Planinstructions"/>
        </w:rPr>
        <w:t xml:space="preserve"> </w:t>
      </w:r>
      <w:r w:rsidRPr="002676BF">
        <w:rPr>
          <w:b/>
          <w:bCs/>
          <w:sz w:val="25"/>
        </w:rPr>
        <w:t>Costo compartido:</w:t>
      </w:r>
      <w:r w:rsidR="00522C29" w:rsidRPr="002676BF">
        <w:rPr>
          <w:b/>
          <w:bCs/>
          <w:sz w:val="25"/>
        </w:rPr>
        <w:t xml:space="preserve"> </w:t>
      </w:r>
      <w:r w:rsidRPr="002676BF">
        <w:rPr>
          <w:szCs w:val="20"/>
        </w:rPr>
        <w:t xml:space="preserve">Cantidades que usted tiene que pagar cuando usted recibe </w:t>
      </w:r>
      <w:r w:rsidRPr="002676BF">
        <w:t>servicios o medicamentos</w:t>
      </w:r>
      <w:r w:rsidRPr="002676BF">
        <w:rPr>
          <w:szCs w:val="20"/>
        </w:rPr>
        <w:t xml:space="preserve">. </w:t>
      </w:r>
      <w:r w:rsidRPr="00B415C2">
        <w:rPr>
          <w:szCs w:val="20"/>
          <w:lang w:val="en-US"/>
        </w:rPr>
        <w:t>Costo compartido</w:t>
      </w:r>
      <w:r w:rsidRPr="00B415C2" w:rsidDel="00684DAC">
        <w:rPr>
          <w:szCs w:val="20"/>
          <w:lang w:val="en-US"/>
        </w:rPr>
        <w:t xml:space="preserve"> </w:t>
      </w:r>
      <w:r w:rsidRPr="00B415C2">
        <w:rPr>
          <w:szCs w:val="20"/>
          <w:lang w:val="en-US"/>
        </w:rPr>
        <w:t>incluye copagos y coseguro.</w:t>
      </w:r>
    </w:p>
    <w:p w:rsidR="00A164FE" w:rsidRPr="002676BF" w:rsidRDefault="00A164FE" w:rsidP="00037A34">
      <w:r w:rsidRPr="00D35EB1">
        <w:rPr>
          <w:rStyle w:val="Planinstructions"/>
          <w:i w:val="0"/>
        </w:rPr>
        <w:t>[</w:t>
      </w:r>
      <w:r w:rsidR="00811623" w:rsidRPr="00D35EB1">
        <w:rPr>
          <w:rStyle w:val="Planinstructions"/>
        </w:rPr>
        <w:t xml:space="preserve">If the plan does </w:t>
      </w:r>
      <w:r w:rsidRPr="00D35EB1">
        <w:rPr>
          <w:rStyle w:val="Planinstructions"/>
        </w:rPr>
        <w:t>not have cost sharing delete this paragraph.</w:t>
      </w:r>
      <w:r w:rsidRPr="00D35EB1">
        <w:rPr>
          <w:rStyle w:val="Planinstructions"/>
          <w:i w:val="0"/>
        </w:rPr>
        <w:t>]</w:t>
      </w:r>
      <w:r w:rsidRPr="00D35EB1">
        <w:rPr>
          <w:rStyle w:val="Planinstructions"/>
        </w:rPr>
        <w:t xml:space="preserve"> </w:t>
      </w:r>
      <w:r w:rsidRPr="002676BF">
        <w:rPr>
          <w:b/>
          <w:bCs/>
          <w:sz w:val="25"/>
        </w:rPr>
        <w:t>Costos de bolsillo:</w:t>
      </w:r>
      <w:r w:rsidR="00522C29" w:rsidRPr="002676BF">
        <w:rPr>
          <w:b/>
          <w:bCs/>
          <w:sz w:val="25"/>
        </w:rPr>
        <w:t xml:space="preserve"> </w:t>
      </w:r>
      <w:r w:rsidRPr="002676BF">
        <w:t xml:space="preserve">El requisito de costo compartido en el que los </w:t>
      </w:r>
      <w:r w:rsidR="00F5021A" w:rsidRPr="002676BF">
        <w:t>M</w:t>
      </w:r>
      <w:r w:rsidR="00811623" w:rsidRPr="002676BF">
        <w:t xml:space="preserve">iembros </w:t>
      </w:r>
      <w:r w:rsidRPr="002676BF">
        <w:t>pagan parte de los servicios o medicamentos que obtienen. Lea la definición de “costo compartido” arriba.</w:t>
      </w:r>
    </w:p>
    <w:p w:rsidR="00A164FE" w:rsidRPr="002676BF" w:rsidRDefault="00A164FE" w:rsidP="00830B01">
      <w:r w:rsidRPr="002676BF">
        <w:rPr>
          <w:b/>
          <w:bCs/>
          <w:sz w:val="25"/>
        </w:rPr>
        <w:t>Cuidado de emergencia:</w:t>
      </w:r>
      <w:r w:rsidR="00522C29" w:rsidRPr="002676BF">
        <w:rPr>
          <w:b/>
          <w:bCs/>
          <w:sz w:val="25"/>
        </w:rPr>
        <w:t xml:space="preserve"> </w:t>
      </w:r>
      <w:r w:rsidRPr="002676BF">
        <w:t>Servicios cubiertos necesarios para tratar una emergencia médica, prestados por un proveedor capacitado para prestar estos servicios.</w:t>
      </w:r>
    </w:p>
    <w:p w:rsidR="00A164FE" w:rsidRPr="002676BF" w:rsidRDefault="00A164FE" w:rsidP="00492F96">
      <w:r w:rsidRPr="002676BF">
        <w:rPr>
          <w:b/>
          <w:bCs/>
          <w:sz w:val="25"/>
        </w:rPr>
        <w:t>Cuidado de instituciones de enfermería especializada: (SNF):</w:t>
      </w:r>
      <w:r w:rsidR="00522C29" w:rsidRPr="002676BF">
        <w:rPr>
          <w:b/>
          <w:bCs/>
          <w:sz w:val="25"/>
        </w:rPr>
        <w:t xml:space="preserve"> </w:t>
      </w:r>
      <w:r w:rsidRPr="002676BF">
        <w:t>Cuidado y rehabilitación de enfermería especializada que se proporciona de manera continua y diaria en una institución de enfermería especializada. Algunos ejemplos de cuidados de institución de enfermería especializada incluyen terapia física o inyecciones intravenosas (IV) que puede aplicar una enfermera registrada o un médico.</w:t>
      </w:r>
    </w:p>
    <w:p w:rsidR="00A164FE" w:rsidRPr="002676BF" w:rsidRDefault="00A164FE" w:rsidP="00492F96">
      <w:r w:rsidRPr="002676BF">
        <w:rPr>
          <w:b/>
          <w:bCs/>
          <w:sz w:val="25"/>
        </w:rPr>
        <w:t>Cuidado necesario de urgencia:</w:t>
      </w:r>
      <w:r w:rsidR="00522C29" w:rsidRPr="002676BF">
        <w:rPr>
          <w:b/>
          <w:bCs/>
          <w:sz w:val="25"/>
        </w:rPr>
        <w:t xml:space="preserve"> </w:t>
      </w:r>
      <w:r w:rsidRPr="002676BF">
        <w:t>Cuidado que obtiene por una enfermedad, lesión repentina que no es una emergencia pero que requiere atención inmediata. Puede obtener cuidado necesario de urgencia de proveedores fuera de la red cuando los proveedores de la red no están disponibles o si no puede llegar a ellos.</w:t>
      </w:r>
    </w:p>
    <w:p w:rsidR="00A164FE" w:rsidRPr="002676BF" w:rsidRDefault="00A164FE" w:rsidP="00D35EB1">
      <w:pPr>
        <w:autoSpaceDE w:val="0"/>
        <w:autoSpaceDN w:val="0"/>
        <w:adjustRightInd w:val="0"/>
      </w:pPr>
      <w:r w:rsidRPr="00254E31">
        <w:rPr>
          <w:rStyle w:val="Planinstructions"/>
          <w:i w:val="0"/>
        </w:rPr>
        <w:t>[</w:t>
      </w:r>
      <w:r w:rsidR="00EB346B" w:rsidRPr="00D35EB1">
        <w:rPr>
          <w:rStyle w:val="Planinstructions"/>
        </w:rPr>
        <w:t xml:space="preserve">If the plan does </w:t>
      </w:r>
      <w:r w:rsidRPr="00D35EB1">
        <w:rPr>
          <w:rStyle w:val="Planinstructions"/>
        </w:rPr>
        <w:t xml:space="preserve">not have cost sharing for Part D drugs delete this paragraph. </w:t>
      </w:r>
      <w:r w:rsidR="000F57EF" w:rsidRPr="00D35EB1">
        <w:rPr>
          <w:rStyle w:val="Planinstructions"/>
        </w:rPr>
        <w:t>Plan</w:t>
      </w:r>
      <w:r w:rsidRPr="00D35EB1">
        <w:rPr>
          <w:rStyle w:val="Planinstructions"/>
        </w:rPr>
        <w:t xml:space="preserve"> may revise the information in this definition to reflect the appropriate number of days for their one-month supplies as well as the cost-sharing amount in the example</w:t>
      </w:r>
      <w:r w:rsidRPr="00254E31">
        <w:rPr>
          <w:rStyle w:val="Planinstructions"/>
        </w:rPr>
        <w:t>.</w:t>
      </w:r>
      <w:r w:rsidRPr="00254E31">
        <w:rPr>
          <w:rStyle w:val="Planinstructions"/>
          <w:i w:val="0"/>
        </w:rPr>
        <w:t>]</w:t>
      </w:r>
      <w:r w:rsidRPr="00254E31">
        <w:rPr>
          <w:rStyle w:val="Planinstructions"/>
        </w:rPr>
        <w:t xml:space="preserve"> </w:t>
      </w:r>
      <w:r w:rsidRPr="002676BF">
        <w:rPr>
          <w:b/>
          <w:bCs/>
          <w:sz w:val="25"/>
        </w:rPr>
        <w:t>Cuota de costo compartido diario:</w:t>
      </w:r>
      <w:r w:rsidR="00522C29" w:rsidRPr="002676BF">
        <w:rPr>
          <w:b/>
          <w:bCs/>
          <w:sz w:val="25"/>
        </w:rPr>
        <w:t xml:space="preserve"> </w:t>
      </w:r>
      <w:r w:rsidRPr="002676BF">
        <w:t xml:space="preserve">Una cuota que se puede aplicar cuando su </w:t>
      </w:r>
      <w:r w:rsidR="002676BF">
        <w:t xml:space="preserve">proveedor </w:t>
      </w:r>
      <w:r w:rsidRPr="002676BF">
        <w:t>receta un suministro de menos de un mes de algunos medicamentos para usted y usted debe pagar un copago.</w:t>
      </w:r>
      <w:r w:rsidR="00522C29" w:rsidRPr="002676BF">
        <w:t xml:space="preserve"> </w:t>
      </w:r>
      <w:r w:rsidRPr="002676BF">
        <w:t xml:space="preserve">Una cuota de costo compartido diario es el copago dividido entre el número de días por un suministro </w:t>
      </w:r>
      <w:r w:rsidR="008F2B66">
        <w:t>de</w:t>
      </w:r>
      <w:r w:rsidRPr="002676BF">
        <w:t xml:space="preserve"> un mes. Por ejemplo: Si su copago por un suministro </w:t>
      </w:r>
      <w:r w:rsidR="008F2B66">
        <w:t>de</w:t>
      </w:r>
      <w:r w:rsidRPr="002676BF">
        <w:t xml:space="preserve"> un mes de un medicamento es $1.20 y el suministro </w:t>
      </w:r>
      <w:r w:rsidR="008F2B66">
        <w:t>de</w:t>
      </w:r>
      <w:r w:rsidRPr="002676BF">
        <w:t xml:space="preserve"> un mes en su plan es 30 días, entonces su “cuota de costo compartido diario” es $0.04 por día. Esto significa que usted paga $0.04 por el suministro de cada día cuando surte su receta.</w:t>
      </w:r>
    </w:p>
    <w:p w:rsidR="00A164FE" w:rsidRPr="002676BF" w:rsidRDefault="00A164FE" w:rsidP="00830B01">
      <w:pPr>
        <w:autoSpaceDE w:val="0"/>
        <w:autoSpaceDN w:val="0"/>
        <w:adjustRightInd w:val="0"/>
      </w:pPr>
      <w:r w:rsidRPr="002676BF">
        <w:rPr>
          <w:b/>
          <w:bCs/>
          <w:sz w:val="25"/>
        </w:rPr>
        <w:t>Decisión de cobertura:</w:t>
      </w:r>
      <w:r w:rsidR="00522C29" w:rsidRPr="002676BF">
        <w:rPr>
          <w:b/>
          <w:bCs/>
          <w:sz w:val="25"/>
        </w:rPr>
        <w:t xml:space="preserve"> </w:t>
      </w:r>
      <w:r w:rsidRPr="002676BF">
        <w:t xml:space="preserve">Una decisión sobre cuáles beneficios cubrimos. Esto incluye las decisiones sobre servicios y medicamentos cubiertos y la cantidad que pagaremos por sus servicios de salud. El Capítulo 9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may insert reference, as applicable</w:t>
      </w:r>
      <w:r w:rsidRPr="00B415C2">
        <w:rPr>
          <w:rStyle w:val="Planinstructions"/>
          <w:i w:val="0"/>
          <w:lang w:val="es-AR"/>
        </w:rPr>
        <w:t>]</w:t>
      </w:r>
      <w:r w:rsidRPr="00B415C2">
        <w:rPr>
          <w:rStyle w:val="Planinstructions"/>
          <w:lang w:val="es-AR"/>
        </w:rPr>
        <w:t xml:space="preserve"> </w:t>
      </w:r>
      <w:r w:rsidRPr="002676BF">
        <w:t>explica cómo pedirnos una decisión de cobertura.</w:t>
      </w:r>
    </w:p>
    <w:p w:rsidR="00A164FE" w:rsidRPr="002676BF" w:rsidRDefault="00A164FE" w:rsidP="00492F96">
      <w:r w:rsidRPr="002676BF">
        <w:rPr>
          <w:b/>
          <w:bCs/>
          <w:sz w:val="25"/>
        </w:rPr>
        <w:t>Determinación de la organización</w:t>
      </w:r>
      <w:r w:rsidRPr="002676BF">
        <w:rPr>
          <w:b/>
        </w:rPr>
        <w:t>:</w:t>
      </w:r>
      <w:r w:rsidR="00522C29" w:rsidRPr="002676BF">
        <w:rPr>
          <w:b/>
        </w:rPr>
        <w:t xml:space="preserve"> </w:t>
      </w:r>
      <w:r w:rsidRPr="002676BF">
        <w:t>El plan tomó una determinación de la organización cuando el plan, o uno de sus proveedores,</w:t>
      </w:r>
      <w:r w:rsidR="00522C29" w:rsidRPr="002676BF">
        <w:t xml:space="preserve"> </w:t>
      </w:r>
      <w:r w:rsidRPr="002676BF">
        <w:t xml:space="preserve">toman una decisión en relación a la cobertura de servicios o cuánto </w:t>
      </w:r>
      <w:r w:rsidR="00AA7578" w:rsidRPr="002676BF">
        <w:t xml:space="preserve">usted </w:t>
      </w:r>
      <w:r w:rsidRPr="002676BF">
        <w:t xml:space="preserve">tiene que pagar por servicios cubiertos. Las determinaciones de la organización son llamadas </w:t>
      </w:r>
      <w:r w:rsidRPr="002676BF">
        <w:rPr>
          <w:i/>
        </w:rPr>
        <w:t>decisiones de cobertura</w:t>
      </w:r>
      <w:r w:rsidRPr="002676BF">
        <w:t xml:space="preserve"> en este manual. El Capítulo 9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may insert reference, as applicable</w:t>
      </w:r>
      <w:r w:rsidRPr="00B415C2">
        <w:rPr>
          <w:rStyle w:val="Planinstructions"/>
          <w:i w:val="0"/>
          <w:lang w:val="es-AR"/>
        </w:rPr>
        <w:t>]</w:t>
      </w:r>
      <w:r w:rsidRPr="00B415C2">
        <w:rPr>
          <w:rStyle w:val="Planinstructions"/>
          <w:lang w:val="es-AR"/>
        </w:rPr>
        <w:t xml:space="preserve"> </w:t>
      </w:r>
      <w:r w:rsidRPr="002676BF">
        <w:t>explica cómo pedirnos una decisión de cobertura.</w:t>
      </w:r>
    </w:p>
    <w:p w:rsidR="00A164FE" w:rsidRPr="002676BF" w:rsidRDefault="007A7C3F" w:rsidP="00F5021A">
      <w:r w:rsidRPr="002676BF">
        <w:rPr>
          <w:b/>
          <w:bCs/>
          <w:sz w:val="25"/>
        </w:rPr>
        <w:t>Emergencia</w:t>
      </w:r>
      <w:r w:rsidR="00B17A13" w:rsidRPr="002676BF">
        <w:rPr>
          <w:b/>
          <w:bCs/>
          <w:sz w:val="25"/>
        </w:rPr>
        <w:t>s</w:t>
      </w:r>
      <w:r w:rsidR="00A164FE" w:rsidRPr="002676BF">
        <w:rPr>
          <w:b/>
          <w:bCs/>
          <w:sz w:val="25"/>
        </w:rPr>
        <w:t>:</w:t>
      </w:r>
      <w:r w:rsidR="00522C29" w:rsidRPr="002676BF">
        <w:rPr>
          <w:b/>
          <w:bCs/>
          <w:sz w:val="25"/>
        </w:rPr>
        <w:t xml:space="preserve"> </w:t>
      </w:r>
      <w:r w:rsidR="00A164FE" w:rsidRPr="002676BF">
        <w:t xml:space="preserve">Una </w:t>
      </w:r>
      <w:r w:rsidR="00EB346B" w:rsidRPr="002676BF">
        <w:t xml:space="preserve">emergencia </w:t>
      </w:r>
      <w:r w:rsidR="00785DBE" w:rsidRPr="002676BF">
        <w:t xml:space="preserve">médica </w:t>
      </w:r>
      <w:r w:rsidR="00EB346B" w:rsidRPr="002676BF">
        <w:t xml:space="preserve">es cuando usted o cualquier persona </w:t>
      </w:r>
      <w:r w:rsidR="00A164FE" w:rsidRPr="002676BF">
        <w:t xml:space="preserve">con un conocimiento promedio de salud y medicina, </w:t>
      </w:r>
      <w:r w:rsidR="00EB346B" w:rsidRPr="002676BF">
        <w:t xml:space="preserve">pensaría que usted tiene síntomas médicos </w:t>
      </w:r>
      <w:r w:rsidR="00A164FE" w:rsidRPr="002676BF">
        <w:t xml:space="preserve">que </w:t>
      </w:r>
      <w:r w:rsidR="006230EE" w:rsidRPr="002676BF">
        <w:t xml:space="preserve">necesitan </w:t>
      </w:r>
      <w:r w:rsidR="00A164FE" w:rsidRPr="002676BF">
        <w:t xml:space="preserve">cuidado médico inmediato </w:t>
      </w:r>
      <w:r w:rsidR="006230EE" w:rsidRPr="002676BF">
        <w:t xml:space="preserve">para evitar </w:t>
      </w:r>
      <w:r w:rsidR="00A164FE" w:rsidRPr="002676BF">
        <w:t xml:space="preserve">la muerte, </w:t>
      </w:r>
      <w:r w:rsidR="006230EE" w:rsidRPr="002676BF">
        <w:t xml:space="preserve">la pérdida </w:t>
      </w:r>
      <w:r w:rsidR="00A164FE" w:rsidRPr="002676BF">
        <w:t xml:space="preserve">de parte del cuerpo o </w:t>
      </w:r>
      <w:r w:rsidR="006230EE" w:rsidRPr="002676BF">
        <w:t xml:space="preserve">pérdida de </w:t>
      </w:r>
      <w:r w:rsidR="00A164FE" w:rsidRPr="002676BF">
        <w:t>la función de una parte del cuerpo</w:t>
      </w:r>
      <w:r w:rsidR="006230EE" w:rsidRPr="002676BF">
        <w:t>. Los síntomas médicos pueden ser una lesión grave o dolor agudo</w:t>
      </w:r>
      <w:r w:rsidR="006A0D62" w:rsidRPr="002676BF">
        <w:t>.</w:t>
      </w:r>
    </w:p>
    <w:p w:rsidR="00A164FE" w:rsidRPr="002676BF" w:rsidRDefault="00A164FE" w:rsidP="00037A34">
      <w:r w:rsidRPr="002676BF">
        <w:rPr>
          <w:b/>
          <w:bCs/>
          <w:sz w:val="25"/>
        </w:rPr>
        <w:t>Equipo de cuidados:</w:t>
      </w:r>
      <w:r w:rsidR="00522C29" w:rsidRPr="002676BF">
        <w:rPr>
          <w:b/>
          <w:bCs/>
          <w:sz w:val="25"/>
        </w:rPr>
        <w:t xml:space="preserve"> </w:t>
      </w:r>
      <w:r w:rsidR="006A0D62" w:rsidRPr="002676BF">
        <w:t>Un equipo de cuidados</w:t>
      </w:r>
      <w:r w:rsidRPr="002676BF">
        <w:t xml:space="preserve"> puede incluir médicos, enfermeras, consejeros y otros profesionales </w:t>
      </w:r>
      <w:r w:rsidR="00EB346B" w:rsidRPr="002676BF">
        <w:t xml:space="preserve">de la salud </w:t>
      </w:r>
      <w:r w:rsidRPr="002676BF">
        <w:t xml:space="preserve">que están ahí para ayudarle a </w:t>
      </w:r>
      <w:r w:rsidR="00EB346B" w:rsidRPr="002676BF">
        <w:t xml:space="preserve">obtener </w:t>
      </w:r>
      <w:r w:rsidRPr="002676BF">
        <w:t xml:space="preserve">el cuidado que necesita. </w:t>
      </w:r>
      <w:r w:rsidR="00EB346B" w:rsidRPr="002676BF">
        <w:t>Su equipo de cuidados también ayudará a crear su plan de cuidados.</w:t>
      </w:r>
    </w:p>
    <w:p w:rsidR="00A164FE" w:rsidRPr="002676BF" w:rsidRDefault="00A164FE" w:rsidP="00D35EB1">
      <w:r w:rsidRPr="002676BF">
        <w:rPr>
          <w:b/>
          <w:bCs/>
          <w:sz w:val="25"/>
        </w:rPr>
        <w:t>Equipo médico duradero</w:t>
      </w:r>
      <w:r w:rsidR="00777A6B">
        <w:rPr>
          <w:b/>
          <w:bCs/>
          <w:sz w:val="25"/>
        </w:rPr>
        <w:t xml:space="preserve"> (DME)</w:t>
      </w:r>
      <w:r w:rsidRPr="002676BF">
        <w:rPr>
          <w:b/>
          <w:bCs/>
          <w:sz w:val="25"/>
        </w:rPr>
        <w:t>:</w:t>
      </w:r>
      <w:r w:rsidR="00522C29" w:rsidRPr="002676BF">
        <w:rPr>
          <w:b/>
          <w:bCs/>
          <w:sz w:val="25"/>
        </w:rPr>
        <w:t xml:space="preserve"> </w:t>
      </w:r>
      <w:r w:rsidR="001B7CEE">
        <w:t>C</w:t>
      </w:r>
      <w:r w:rsidR="001B7CEE" w:rsidRPr="001B7CEE">
        <w:t>iertos elementos pedidos por un proveedor para que usted use en su casa. Ejemplos de estos elementos son sillas de ruedas, muletas, sistemas de camas eléctricas,  suministros para diabéticos, camas de hospital pedidas por un proveedor para usar en el hogar, bombas de infusión intravenosa, dispositivos de generación de voz, equipos y suministros de oxígeno, nebulizadores y andadores</w:t>
      </w:r>
      <w:r w:rsidRPr="002676BF">
        <w:t>.</w:t>
      </w:r>
    </w:p>
    <w:p w:rsidR="008A6B57" w:rsidRPr="002676BF" w:rsidRDefault="00A164FE" w:rsidP="005E0132">
      <w:r w:rsidRPr="002676BF">
        <w:rPr>
          <w:b/>
          <w:bCs/>
          <w:sz w:val="25"/>
        </w:rPr>
        <w:t>Especialista:</w:t>
      </w:r>
      <w:r w:rsidR="00522C29" w:rsidRPr="002676BF">
        <w:rPr>
          <w:b/>
          <w:bCs/>
          <w:sz w:val="25"/>
        </w:rPr>
        <w:t xml:space="preserve"> </w:t>
      </w:r>
      <w:r w:rsidRPr="002676BF">
        <w:t xml:space="preserve">Un </w:t>
      </w:r>
      <w:r w:rsidR="002676BF">
        <w:t xml:space="preserve">proveedor </w:t>
      </w:r>
      <w:r w:rsidRPr="002676BF">
        <w:t>que proporciona cuidado de salud para una enfermedad o una parte específica del cuerpo.</w:t>
      </w:r>
      <w:bookmarkStart w:id="15" w:name="_Toc109315889"/>
    </w:p>
    <w:p w:rsidR="00A164FE" w:rsidRPr="002676BF" w:rsidRDefault="00A164FE" w:rsidP="008A6B57">
      <w:r w:rsidRPr="00254E31">
        <w:rPr>
          <w:rStyle w:val="Planinstructions"/>
          <w:i w:val="0"/>
        </w:rPr>
        <w:t>[</w:t>
      </w:r>
      <w:r w:rsidR="000F57EF" w:rsidRPr="00254E31">
        <w:rPr>
          <w:rStyle w:val="Planinstructions"/>
        </w:rPr>
        <w:t>Plan</w:t>
      </w:r>
      <w:r w:rsidRPr="00254E31">
        <w:rPr>
          <w:rStyle w:val="Planinstructions"/>
        </w:rPr>
        <w:t xml:space="preserve"> with a single coverage stage should delete this paragraph.</w:t>
      </w:r>
      <w:r w:rsidRPr="00254E31">
        <w:rPr>
          <w:rStyle w:val="Planinstructions"/>
          <w:i w:val="0"/>
        </w:rPr>
        <w:t>]</w:t>
      </w:r>
      <w:bookmarkEnd w:id="15"/>
      <w:r w:rsidRPr="00254E31">
        <w:rPr>
          <w:rStyle w:val="Planinstructions"/>
          <w:i w:val="0"/>
        </w:rPr>
        <w:t xml:space="preserve"> </w:t>
      </w:r>
      <w:r w:rsidRPr="002676BF">
        <w:rPr>
          <w:b/>
          <w:bCs/>
          <w:sz w:val="25"/>
        </w:rPr>
        <w:t>Etapa de cobertura catastrófica:</w:t>
      </w:r>
      <w:r w:rsidR="00522C29" w:rsidRPr="002676BF">
        <w:rPr>
          <w:b/>
          <w:bCs/>
          <w:sz w:val="25"/>
        </w:rPr>
        <w:t xml:space="preserve"> </w:t>
      </w:r>
      <w:r w:rsidRPr="002676BF">
        <w:t xml:space="preserve">La parte del beneficio de medicamentos de la Parte D en la que el plan paga todos los costos de sus medicamentos </w:t>
      </w:r>
      <w:r w:rsidR="008F2B66" w:rsidRPr="002676BF">
        <w:t>hasta</w:t>
      </w:r>
      <w:r w:rsidR="008F2B66">
        <w:t xml:space="preserve"> el </w:t>
      </w:r>
      <w:r w:rsidRPr="002676BF">
        <w:t>fin del año. Usted comienza esta etapa cuando llega al límite de $&lt;TrOOP amount&gt; por sus medicamentos de receta.</w:t>
      </w:r>
    </w:p>
    <w:p w:rsidR="00A164FE" w:rsidRPr="002676BF" w:rsidRDefault="00A164FE" w:rsidP="00F5021A">
      <w:r w:rsidRPr="00D35EB1">
        <w:rPr>
          <w:rStyle w:val="Planinstructions"/>
          <w:i w:val="0"/>
        </w:rPr>
        <w:t>[</w:t>
      </w:r>
      <w:r w:rsidR="00A8789B" w:rsidRPr="00D35EB1">
        <w:rPr>
          <w:rStyle w:val="Planinstructions"/>
        </w:rPr>
        <w:t xml:space="preserve">If the plan has </w:t>
      </w:r>
      <w:r w:rsidRPr="00D35EB1">
        <w:rPr>
          <w:rStyle w:val="Planinstructions"/>
        </w:rPr>
        <w:t>a single coverage stage</w:t>
      </w:r>
      <w:r w:rsidR="006A0D62" w:rsidRPr="00D35EB1">
        <w:rPr>
          <w:rStyle w:val="Planinstructions"/>
        </w:rPr>
        <w:t>,</w:t>
      </w:r>
      <w:r w:rsidRPr="00D35EB1">
        <w:rPr>
          <w:rStyle w:val="Planinstructions"/>
        </w:rPr>
        <w:t xml:space="preserve"> delete this paragraph.</w:t>
      </w:r>
      <w:r w:rsidRPr="00D35EB1">
        <w:rPr>
          <w:rStyle w:val="Planinstructions"/>
          <w:i w:val="0"/>
        </w:rPr>
        <w:t xml:space="preserve">] </w:t>
      </w:r>
      <w:r w:rsidRPr="002676BF">
        <w:rPr>
          <w:b/>
          <w:bCs/>
          <w:sz w:val="25"/>
        </w:rPr>
        <w:t>Etapa de cobertura inicial:</w:t>
      </w:r>
      <w:r w:rsidR="00522C29" w:rsidRPr="002676BF">
        <w:rPr>
          <w:b/>
          <w:bCs/>
          <w:sz w:val="25"/>
        </w:rPr>
        <w:t xml:space="preserve"> </w:t>
      </w:r>
      <w:r w:rsidRPr="002676BF">
        <w:t>La etapa antes de que sus gastos de medicamentos de la Parte D alcancen $</w:t>
      </w:r>
      <w:r w:rsidRPr="00B415C2">
        <w:rPr>
          <w:rStyle w:val="Planinstructions"/>
          <w:i w:val="0"/>
          <w:lang w:val="es-AR"/>
        </w:rPr>
        <w:t>[</w:t>
      </w:r>
      <w:r w:rsidRPr="00B415C2">
        <w:rPr>
          <w:rStyle w:val="Planinstructions"/>
          <w:lang w:val="es-AR"/>
        </w:rPr>
        <w:t>insert initial coverage limit</w:t>
      </w:r>
      <w:r w:rsidRPr="00B415C2">
        <w:rPr>
          <w:rStyle w:val="Planinstructions"/>
          <w:i w:val="0"/>
          <w:lang w:val="es-AR"/>
        </w:rPr>
        <w:t>]</w:t>
      </w:r>
      <w:r w:rsidRPr="002676BF">
        <w:t>. Esto incluye las cantidades que usted ha pagado, las que nuestro plan ha pagado por usted y el subsidio por bajos ingresos</w:t>
      </w:r>
      <w:r w:rsidR="00B952EF" w:rsidRPr="002676BF">
        <w:t>.</w:t>
      </w:r>
      <w:r w:rsidRPr="002676BF">
        <w:t xml:space="preserve"> Usted comienza en esta etapa cuando surte su primera receta del año. Durante esta etapa el plan paga parte de los costos de sus medicamentos y usted paga su parte.</w:t>
      </w:r>
    </w:p>
    <w:p w:rsidR="000F57EF" w:rsidRPr="002676BF" w:rsidRDefault="000F57EF" w:rsidP="00F5021A">
      <w:r w:rsidRPr="002676BF">
        <w:rPr>
          <w:b/>
          <w:bCs/>
          <w:sz w:val="25"/>
        </w:rPr>
        <w:t xml:space="preserve">Evaluación: </w:t>
      </w:r>
      <w:r w:rsidRPr="002676BF">
        <w:t>Una revisión del historial de cuidados de salud de</w:t>
      </w:r>
      <w:r w:rsidR="00AF2C09" w:rsidRPr="002676BF">
        <w:t>l paciente</w:t>
      </w:r>
      <w:r w:rsidRPr="002676BF">
        <w:t xml:space="preserve"> y su condición actual. Se usa para determinar la salud del paciente y los cambios que podría tener en el futuro.</w:t>
      </w:r>
    </w:p>
    <w:p w:rsidR="00A164FE" w:rsidRDefault="00A164FE" w:rsidP="00830B01">
      <w:r w:rsidRPr="002676BF">
        <w:rPr>
          <w:b/>
          <w:bCs/>
          <w:sz w:val="25"/>
        </w:rPr>
        <w:t>Excepción:</w:t>
      </w:r>
      <w:r w:rsidR="00522C29" w:rsidRPr="002676BF">
        <w:rPr>
          <w:b/>
          <w:bCs/>
          <w:sz w:val="25"/>
        </w:rPr>
        <w:t xml:space="preserve"> </w:t>
      </w:r>
      <w:r w:rsidRPr="002676BF">
        <w:t>Permiso para obtener cobertura para un medicamento que normalmente no está cubierto o para usar un medicamento sin ciertas reglas y limitaciones.</w:t>
      </w:r>
    </w:p>
    <w:p w:rsidR="00B415C2" w:rsidRPr="00B415C2" w:rsidRDefault="00B415C2" w:rsidP="00B415C2">
      <w:pPr>
        <w:rPr>
          <w:lang w:val="es-AR"/>
        </w:rPr>
      </w:pPr>
      <w:r w:rsidRPr="00AB7C34">
        <w:rPr>
          <w:rStyle w:val="-Definitionsbold125"/>
          <w:rFonts w:eastAsia="Calibri"/>
          <w:lang w:eastAsia="en-US"/>
        </w:rPr>
        <w:t>Facturación de saldo:</w:t>
      </w:r>
      <w:r w:rsidRPr="00B415C2">
        <w:rPr>
          <w:lang w:val="es-AR"/>
        </w:rPr>
        <w:t xml:space="preserve"> Situación en la que un proveedor (como un médico o un hospital) le factura a una persona más de la suma de los costos compartidos del plan por los servicios. </w:t>
      </w:r>
      <w:r w:rsidRPr="00B415C2">
        <w:rPr>
          <w:rFonts w:eastAsia="Calibri"/>
          <w:color w:val="548DD4"/>
          <w:lang w:val="es-AR" w:eastAsia="en-US"/>
        </w:rPr>
        <w:t>[</w:t>
      </w:r>
      <w:r w:rsidRPr="00B415C2">
        <w:rPr>
          <w:rFonts w:eastAsia="Calibri"/>
          <w:i/>
          <w:color w:val="548DD4"/>
          <w:lang w:val="es-AR" w:eastAsia="en-US"/>
        </w:rPr>
        <w:t>If the plan has cost sharing, insert</w:t>
      </w:r>
      <w:r w:rsidRPr="00B415C2">
        <w:rPr>
          <w:rFonts w:eastAsia="Calibri"/>
          <w:color w:val="548DD4"/>
          <w:lang w:val="es-AR" w:eastAsia="en-US"/>
        </w:rPr>
        <w:t>:</w:t>
      </w:r>
      <w:r w:rsidRPr="00B415C2">
        <w:rPr>
          <w:lang w:val="es-AR"/>
        </w:rPr>
        <w:t xml:space="preserve"> </w:t>
      </w:r>
      <w:r w:rsidRPr="00AB7C34">
        <w:rPr>
          <w:rFonts w:eastAsia="Calibri"/>
          <w:color w:val="548DD4"/>
          <w:lang w:eastAsia="en-US"/>
        </w:rPr>
        <w:t>Como miembro de &lt;nombre del plan&gt;, usted solo tendrá que pagar las sumas de los costos compartidos cuando recibe servicios cubiertos por nuestro plan.]</w:t>
      </w:r>
      <w:r w:rsidRPr="00B415C2">
        <w:rPr>
          <w:lang w:val="es-AR"/>
        </w:rPr>
        <w:t xml:space="preserve"> No les permitimos a los proveedores "facturarle el saldo". </w:t>
      </w:r>
      <w:r w:rsidRPr="00B415C2">
        <w:rPr>
          <w:rFonts w:eastAsia="Calibri"/>
          <w:color w:val="548DD4"/>
          <w:lang w:val="es-AR" w:eastAsia="en-US"/>
        </w:rPr>
        <w:t>[</w:t>
      </w:r>
      <w:r w:rsidRPr="00B415C2">
        <w:rPr>
          <w:rFonts w:eastAsia="Calibri"/>
          <w:i/>
          <w:color w:val="548DD4"/>
          <w:lang w:val="es-AR" w:eastAsia="en-US"/>
        </w:rPr>
        <w:t>If the plan has cost sharing, insert</w:t>
      </w:r>
      <w:r w:rsidRPr="00B415C2">
        <w:rPr>
          <w:rFonts w:eastAsia="Calibri"/>
          <w:color w:val="548DD4"/>
          <w:lang w:val="es-AR" w:eastAsia="en-US"/>
        </w:rPr>
        <w:t>: Dado que el &lt;nombre del plan&gt; paga el costo total de sus servicios, usted no debería recibir facturas de proveedores.]</w:t>
      </w:r>
      <w:r w:rsidRPr="00B415C2">
        <w:rPr>
          <w:lang w:val="es-AR"/>
        </w:rPr>
        <w:t xml:space="preserve"> La única excepción es si recibe servicios y asistencia a largo plazo, y Rhode Island Medicaid dice que usted debe pagar parte del costo de estos servicios. Llame a &lt;nombre de servicios para miembros&gt; si recibe facturas que no comprende.</w:t>
      </w:r>
    </w:p>
    <w:p w:rsidR="003E1DFC" w:rsidRDefault="003E1DFC" w:rsidP="00830B01">
      <w:pPr>
        <w:rPr>
          <w:lang w:val="es-AR"/>
        </w:rPr>
      </w:pPr>
      <w:r w:rsidRPr="003E1DFC">
        <w:rPr>
          <w:b/>
          <w:lang w:val="es-AR"/>
        </w:rPr>
        <w:t>Facturación incorrecta/inadecuada</w:t>
      </w:r>
      <w:r>
        <w:rPr>
          <w:lang w:val="es-AR"/>
        </w:rPr>
        <w:t xml:space="preserve">: </w:t>
      </w:r>
      <w:r w:rsidRPr="003E1DFC">
        <w:rPr>
          <w:lang w:val="es-AR"/>
        </w:rPr>
        <w:t>Cuando un proveedor (como un médico u hospital) le factura más que el monto de costo compartido del plan por sus servicios. Muestre su tarjeta de identificación de miembro de &lt;plan name&gt; cuando obtenga servicios o recetas. Llame a Servicios para miembros si recibe facturas que no entiende.</w:t>
      </w:r>
    </w:p>
    <w:p w:rsidR="003E1DFC" w:rsidRPr="003E1DFC" w:rsidRDefault="003E1DFC" w:rsidP="00830B01">
      <w:pPr>
        <w:rPr>
          <w:rFonts w:eastAsia="Calibri"/>
          <w:color w:val="548DD4"/>
          <w:lang w:val="en-US" w:eastAsia="en-US"/>
        </w:rPr>
      </w:pPr>
      <w:r w:rsidRPr="003E1DFC">
        <w:rPr>
          <w:rFonts w:eastAsia="Calibri"/>
          <w:color w:val="548DD4"/>
          <w:lang w:val="en-US" w:eastAsia="en-US"/>
        </w:rPr>
        <w:t>[</w:t>
      </w:r>
      <w:r w:rsidRPr="003E1DFC">
        <w:rPr>
          <w:rFonts w:eastAsia="Calibri"/>
          <w:i/>
          <w:color w:val="548DD4"/>
          <w:lang w:val="en-US" w:eastAsia="en-US"/>
        </w:rPr>
        <w:t>Plans with cost sharing, insert:</w:t>
      </w:r>
      <w:r w:rsidRPr="003E1DFC">
        <w:rPr>
          <w:rFonts w:eastAsia="Calibri"/>
          <w:color w:val="548DD4"/>
          <w:lang w:val="en-US" w:eastAsia="en-US"/>
        </w:rPr>
        <w:t xml:space="preserve"> As a member of &lt;plan name&gt;, you only have to pay the plan’s cost sharing amounts when you get services covered by our plan. We do not allow providers to bill you more than this amount.]</w:t>
      </w:r>
    </w:p>
    <w:p w:rsidR="003E1DFC" w:rsidRPr="00B415C2" w:rsidRDefault="003E1DFC" w:rsidP="00830B01">
      <w:pPr>
        <w:rPr>
          <w:b/>
          <w:lang w:val="es-AR"/>
        </w:rPr>
      </w:pPr>
      <w:r w:rsidRPr="003E1DFC">
        <w:rPr>
          <w:rFonts w:eastAsia="Calibri"/>
          <w:color w:val="548DD4"/>
          <w:lang w:val="en-US" w:eastAsia="en-US"/>
        </w:rPr>
        <w:t>[</w:t>
      </w:r>
      <w:r w:rsidRPr="003E1DFC">
        <w:rPr>
          <w:rFonts w:eastAsia="Calibri"/>
          <w:i/>
          <w:color w:val="548DD4"/>
          <w:lang w:val="en-US" w:eastAsia="en-US"/>
        </w:rPr>
        <w:t>Plans with no cost sharing, insert</w:t>
      </w:r>
      <w:r w:rsidRPr="003E1DFC">
        <w:rPr>
          <w:rFonts w:eastAsia="Calibri"/>
          <w:color w:val="548DD4"/>
          <w:lang w:val="en-US" w:eastAsia="en-US"/>
        </w:rPr>
        <w:t xml:space="preserve">: Because &lt;plan name&gt; pays the entire cost for your services, you do not owe any cost sharing. </w:t>
      </w:r>
      <w:r w:rsidRPr="00B415C2">
        <w:rPr>
          <w:rFonts w:eastAsia="Calibri"/>
          <w:color w:val="548DD4"/>
          <w:lang w:val="es-AR" w:eastAsia="en-US"/>
        </w:rPr>
        <w:t>Providers should not bill you anything for these services.]</w:t>
      </w:r>
    </w:p>
    <w:p w:rsidR="00A164FE" w:rsidRPr="002676BF" w:rsidRDefault="00A164FE" w:rsidP="00F5021A">
      <w:r w:rsidRPr="002676BF">
        <w:rPr>
          <w:b/>
          <w:bCs/>
          <w:sz w:val="25"/>
        </w:rPr>
        <w:t>Farmacia de la red:</w:t>
      </w:r>
      <w:r w:rsidR="00522C29" w:rsidRPr="002676BF">
        <w:rPr>
          <w:b/>
          <w:bCs/>
          <w:sz w:val="25"/>
        </w:rPr>
        <w:t xml:space="preserve"> </w:t>
      </w:r>
      <w:r w:rsidRPr="002676BF">
        <w:t xml:space="preserve">Una farmacia que ha aceptado surtir recetas </w:t>
      </w:r>
      <w:r w:rsidR="002B1EF6" w:rsidRPr="002676BF">
        <w:t xml:space="preserve">para los </w:t>
      </w:r>
      <w:r w:rsidR="00AF2C09" w:rsidRPr="002676BF">
        <w:t>M</w:t>
      </w:r>
      <w:r w:rsidR="00811623" w:rsidRPr="002676BF">
        <w:t xml:space="preserve">iembros </w:t>
      </w:r>
      <w:r w:rsidRPr="002676BF">
        <w:t xml:space="preserve">de nuestro plan. Las llamamos </w:t>
      </w:r>
      <w:r w:rsidRPr="002676BF">
        <w:rPr>
          <w:i/>
        </w:rPr>
        <w:t>farmacias de la red</w:t>
      </w:r>
      <w:r w:rsidRPr="002676BF">
        <w:t xml:space="preserve"> porque han aceptado trabajar con nuestro plan. En la mayoría de los casos, sus recetas están cubiertas sólo si usted las surte en una de nuestras farmacias de la red.</w:t>
      </w:r>
    </w:p>
    <w:p w:rsidR="00A164FE" w:rsidRPr="002676BF" w:rsidRDefault="00A164FE" w:rsidP="00037A34">
      <w:r w:rsidRPr="002676BF">
        <w:rPr>
          <w:b/>
          <w:bCs/>
          <w:sz w:val="25"/>
        </w:rPr>
        <w:t>Farmacia fuera de la red:</w:t>
      </w:r>
      <w:r w:rsidR="00522C29" w:rsidRPr="002676BF">
        <w:rPr>
          <w:b/>
          <w:bCs/>
          <w:sz w:val="25"/>
        </w:rPr>
        <w:t xml:space="preserve"> </w:t>
      </w:r>
      <w:r w:rsidRPr="002676BF">
        <w:t xml:space="preserve">Una farmacia que no ha aceptado trabajar </w:t>
      </w:r>
      <w:r w:rsidR="00A90BDD" w:rsidRPr="002676BF">
        <w:t>con</w:t>
      </w:r>
      <w:r w:rsidRPr="002676BF">
        <w:t xml:space="preserve"> nuestro plan para coordinar o proporcionar medicamentos cubiertos a los </w:t>
      </w:r>
      <w:r w:rsidR="00AF2C09" w:rsidRPr="002676BF">
        <w:t>M</w:t>
      </w:r>
      <w:r w:rsidR="00811623" w:rsidRPr="002676BF">
        <w:t xml:space="preserve">iembros </w:t>
      </w:r>
      <w:r w:rsidRPr="002676BF">
        <w:t>de nuestro plan. La mayoría de los medicamentos que usted obtiene de farmacias fuera de la red no están cubiertos por nuestro plan, salvo que se apliquen ciertas condiciones.</w:t>
      </w:r>
    </w:p>
    <w:p w:rsidR="00A164FE" w:rsidRPr="002676BF" w:rsidRDefault="00A164FE" w:rsidP="00492F96">
      <w:r w:rsidRPr="002676BF">
        <w:rPr>
          <w:b/>
          <w:bCs/>
          <w:sz w:val="25"/>
        </w:rPr>
        <w:t xml:space="preserve">Hogar para personas </w:t>
      </w:r>
      <w:r w:rsidR="00C827B1" w:rsidRPr="002676BF">
        <w:rPr>
          <w:b/>
          <w:bCs/>
          <w:sz w:val="25"/>
        </w:rPr>
        <w:t>de la tercera edad</w:t>
      </w:r>
      <w:r w:rsidRPr="002676BF">
        <w:rPr>
          <w:b/>
          <w:bCs/>
          <w:sz w:val="25"/>
        </w:rPr>
        <w:t xml:space="preserve"> o institución de enfermería:</w:t>
      </w:r>
      <w:r w:rsidR="00522C29" w:rsidRPr="002676BF">
        <w:rPr>
          <w:b/>
          <w:bCs/>
          <w:sz w:val="25"/>
        </w:rPr>
        <w:t xml:space="preserve"> </w:t>
      </w:r>
      <w:r w:rsidRPr="002676BF">
        <w:t>Un lugar que da cuidados a las personas que no pueden recibirlos en su hogar pero que no necesiten estar en el hospital.</w:t>
      </w:r>
    </w:p>
    <w:p w:rsidR="00B3759F" w:rsidRPr="002676BF" w:rsidRDefault="00B3759F" w:rsidP="00F5021A">
      <w:pPr>
        <w:rPr>
          <w:rFonts w:cs="Arial"/>
          <w:b/>
          <w:bCs/>
          <w:sz w:val="25"/>
          <w:szCs w:val="25"/>
        </w:rPr>
      </w:pPr>
      <w:r w:rsidRPr="002676BF">
        <w:rPr>
          <w:b/>
          <w:sz w:val="25"/>
        </w:rPr>
        <w:t xml:space="preserve">Hospicio: </w:t>
      </w:r>
      <w:r w:rsidRPr="002676BF">
        <w:t xml:space="preserve">Un programa de cuidados y respaldo </w:t>
      </w:r>
      <w:r w:rsidR="008D1008" w:rsidRPr="002676BF">
        <w:t xml:space="preserve">para </w:t>
      </w:r>
      <w:r w:rsidR="00B9342A" w:rsidRPr="002676BF">
        <w:t xml:space="preserve">ayudar a vivir cómodamente a las </w:t>
      </w:r>
      <w:r w:rsidRPr="002676BF">
        <w:t xml:space="preserve">personas con </w:t>
      </w:r>
      <w:r w:rsidR="00B9342A" w:rsidRPr="002676BF">
        <w:t xml:space="preserve">pronósticos médicos </w:t>
      </w:r>
      <w:r w:rsidRPr="002676BF">
        <w:t xml:space="preserve">terminales. </w:t>
      </w:r>
      <w:r w:rsidR="00B9342A" w:rsidRPr="002676BF">
        <w:t xml:space="preserve">Un pronóstico médico terminal significa que la persona tiene una enfermedad terminal y que se espera que tenga seis meses de vida o menos. Un miembro que tenga un pronóstico médico terminal, tiene derecho a elegir </w:t>
      </w:r>
      <w:r w:rsidR="0070411F" w:rsidRPr="002676BF">
        <w:t xml:space="preserve">un </w:t>
      </w:r>
      <w:r w:rsidR="00B9342A" w:rsidRPr="002676BF">
        <w:t xml:space="preserve">hospicio. </w:t>
      </w:r>
      <w:r w:rsidRPr="002676BF">
        <w:t xml:space="preserve">Un equipo de profesionales y cuidadores con capacitación especial ofrece atención para la "persona completa", </w:t>
      </w:r>
      <w:r w:rsidR="00A90BDD" w:rsidRPr="002676BF">
        <w:t>incluyendo</w:t>
      </w:r>
      <w:r w:rsidRPr="002676BF">
        <w:t xml:space="preserve"> las necesidades físicas, emocionales, sociales y espirituales. </w:t>
      </w:r>
      <w:r w:rsidR="00A8789B" w:rsidRPr="002676BF">
        <w:t>&lt;Plan name&gt;</w:t>
      </w:r>
      <w:r w:rsidR="006A0D62" w:rsidRPr="002676BF">
        <w:t xml:space="preserve"> </w:t>
      </w:r>
      <w:r w:rsidRPr="002676BF">
        <w:t>deberá darle a usted una lista de proveedores de hospicio en su área geográfica.</w:t>
      </w:r>
    </w:p>
    <w:p w:rsidR="00A164FE" w:rsidRPr="002676BF" w:rsidRDefault="00A164FE" w:rsidP="00492F96">
      <w:r w:rsidRPr="002676BF">
        <w:rPr>
          <w:b/>
          <w:bCs/>
          <w:sz w:val="25"/>
        </w:rPr>
        <w:t>Ingresos de seguridad complementarios (SSI):</w:t>
      </w:r>
      <w:r w:rsidR="00522C29" w:rsidRPr="002676BF">
        <w:rPr>
          <w:b/>
          <w:bCs/>
          <w:sz w:val="25"/>
        </w:rPr>
        <w:t xml:space="preserve"> </w:t>
      </w:r>
      <w:r w:rsidRPr="002676BF">
        <w:t xml:space="preserve">Un beneficio mensual pagado por el Seguro Social a personas con ingresos y recursos limitados que son discapacitados, ciegos o tienen 65 años o más de edad. Los beneficios </w:t>
      </w:r>
      <w:r w:rsidR="00DD6AF4" w:rsidRPr="002676BF">
        <w:t xml:space="preserve">de </w:t>
      </w:r>
      <w:r w:rsidRPr="002676BF">
        <w:t>SSI no son lo mismo que los beneficios del Seguro Social.</w:t>
      </w:r>
    </w:p>
    <w:p w:rsidR="00A164FE" w:rsidRPr="002676BF" w:rsidRDefault="00A164FE" w:rsidP="00492F96">
      <w:r w:rsidRPr="002676BF">
        <w:rPr>
          <w:b/>
          <w:bCs/>
          <w:sz w:val="25"/>
        </w:rPr>
        <w:t>Institución de enfermería especializada (SNF):</w:t>
      </w:r>
      <w:r w:rsidR="00522C29" w:rsidRPr="002676BF">
        <w:rPr>
          <w:b/>
          <w:bCs/>
          <w:sz w:val="25"/>
        </w:rPr>
        <w:t xml:space="preserve"> </w:t>
      </w:r>
      <w:r w:rsidRPr="002676BF">
        <w:t>Una institución de enfermería con personal y equipo que da cuidados de enfermería especializada y, en la mayoría de los casos, servicios de rehabilitación especializados y otros servicios de salud relacionados.</w:t>
      </w:r>
    </w:p>
    <w:p w:rsidR="00A164FE" w:rsidRPr="002676BF" w:rsidRDefault="00A164FE" w:rsidP="00830B01">
      <w:r w:rsidRPr="002676BF">
        <w:rPr>
          <w:b/>
          <w:bCs/>
          <w:sz w:val="25"/>
        </w:rPr>
        <w:t>Institución de rehabilitación integral para pacientes externos (CORF):</w:t>
      </w:r>
      <w:r w:rsidR="00522C29" w:rsidRPr="002676BF">
        <w:rPr>
          <w:b/>
          <w:bCs/>
          <w:sz w:val="25"/>
        </w:rPr>
        <w:t xml:space="preserve"> </w:t>
      </w:r>
      <w:r w:rsidRPr="002676BF">
        <w:t>Una institución que ofrece principalmente servicios de rehabilitación después de una enfermedad, accidente u operación importante. Ofrece una variedad de servicios, incluyendo terapia física, servicios sociales o sicológicos, terapia respiratoria, terapia ocupacional, terapia del habla y servicios de evaluación del entorno doméstico.</w:t>
      </w:r>
    </w:p>
    <w:p w:rsidR="00A164FE" w:rsidRPr="002676BF" w:rsidRDefault="00A164FE" w:rsidP="00830B01">
      <w:r w:rsidRPr="002676BF">
        <w:rPr>
          <w:b/>
          <w:bCs/>
          <w:sz w:val="25"/>
        </w:rPr>
        <w:t>Límites de cantidad:</w:t>
      </w:r>
      <w:r w:rsidR="00522C29" w:rsidRPr="002676BF">
        <w:rPr>
          <w:b/>
          <w:bCs/>
          <w:sz w:val="25"/>
        </w:rPr>
        <w:t xml:space="preserve"> </w:t>
      </w:r>
      <w:r w:rsidRPr="002676BF">
        <w:t>Un límite en la cantidad de un medicamento que usted puede tener. Los límites pueden ser en la cantidad de medicamento que cubrimos en cada receta.</w:t>
      </w:r>
    </w:p>
    <w:p w:rsidR="00A164FE" w:rsidRPr="002676BF" w:rsidRDefault="00A164FE" w:rsidP="00492F96">
      <w:r w:rsidRPr="00315B2E">
        <w:rPr>
          <w:b/>
          <w:bCs/>
          <w:sz w:val="25"/>
        </w:rPr>
        <w:t>Lista de medicamentos cubiertos</w:t>
      </w:r>
      <w:r w:rsidRPr="002676BF">
        <w:rPr>
          <w:b/>
          <w:bCs/>
          <w:sz w:val="25"/>
        </w:rPr>
        <w:t xml:space="preserve"> (Lista de medicamentos):</w:t>
      </w:r>
      <w:r w:rsidR="00522C29" w:rsidRPr="002676BF">
        <w:rPr>
          <w:b/>
          <w:bCs/>
          <w:sz w:val="25"/>
        </w:rPr>
        <w:t xml:space="preserve"> </w:t>
      </w:r>
      <w:r w:rsidRPr="002676BF">
        <w:t xml:space="preserve">Una lista de medicamentos de receta cubiertos por el plan. El plan elige los medicamentos de esta lista con la ayuda de médicos y farmacéuticos. La Lista de medicamentos le dice si hay reglas que deba seguir para obtener sus medicamentos. La Lista de medicamentos a veces se llama </w:t>
      </w:r>
      <w:r w:rsidRPr="002676BF">
        <w:rPr>
          <w:i/>
        </w:rPr>
        <w:t>formulario</w:t>
      </w:r>
      <w:r w:rsidRPr="002676BF">
        <w:t>.</w:t>
      </w:r>
    </w:p>
    <w:p w:rsidR="00A90BB0" w:rsidRPr="002676BF" w:rsidRDefault="00A164FE" w:rsidP="00F5021A">
      <w:r w:rsidRPr="002676BF">
        <w:rPr>
          <w:b/>
          <w:bCs/>
          <w:i/>
          <w:sz w:val="25"/>
        </w:rPr>
        <w:t xml:space="preserve">Manual del </w:t>
      </w:r>
      <w:r w:rsidR="00811623" w:rsidRPr="002676BF">
        <w:rPr>
          <w:b/>
          <w:bCs/>
          <w:i/>
          <w:sz w:val="25"/>
        </w:rPr>
        <w:t>miembro</w:t>
      </w:r>
      <w:r w:rsidR="00811623" w:rsidRPr="002676BF">
        <w:rPr>
          <w:b/>
          <w:bCs/>
          <w:sz w:val="25"/>
        </w:rPr>
        <w:t xml:space="preserve"> </w:t>
      </w:r>
      <w:r w:rsidRPr="002676BF">
        <w:rPr>
          <w:b/>
          <w:bCs/>
          <w:sz w:val="25"/>
        </w:rPr>
        <w:t>y divulgación de información:</w:t>
      </w:r>
      <w:r w:rsidR="00522C29" w:rsidRPr="002676BF">
        <w:rPr>
          <w:b/>
          <w:bCs/>
          <w:sz w:val="25"/>
        </w:rPr>
        <w:t xml:space="preserve"> </w:t>
      </w:r>
      <w:r w:rsidRPr="002676BF">
        <w:t>E</w:t>
      </w:r>
      <w:r w:rsidR="008B0D53" w:rsidRPr="002676BF">
        <w:t>l</w:t>
      </w:r>
      <w:r w:rsidRPr="002676BF">
        <w:t xml:space="preserve"> documento, junto con su formulario de inscripción y todos los adjuntos, cláusulas adicionales u otros documentos seleccionados de cobertura opcionales, que explican su cobertura, nuestras responsabilidades y sus derechos y </w:t>
      </w:r>
      <w:r w:rsidR="00FC689E" w:rsidRPr="002676BF">
        <w:t xml:space="preserve">sus </w:t>
      </w:r>
      <w:r w:rsidRPr="002676BF">
        <w:t xml:space="preserve">responsabilidades como </w:t>
      </w:r>
      <w:r w:rsidR="00AF2C09" w:rsidRPr="002676BF">
        <w:t>M</w:t>
      </w:r>
      <w:r w:rsidR="00811623" w:rsidRPr="002676BF">
        <w:t xml:space="preserve">iembro </w:t>
      </w:r>
      <w:r w:rsidRPr="002676BF">
        <w:t>de nuestro plan.</w:t>
      </w:r>
    </w:p>
    <w:p w:rsidR="00A164FE" w:rsidRPr="002676BF" w:rsidRDefault="00A164FE" w:rsidP="00492F96">
      <w:r w:rsidRPr="002676BF">
        <w:rPr>
          <w:b/>
          <w:bCs/>
          <w:sz w:val="25"/>
        </w:rPr>
        <w:t>Medicaid (o Medical Assistance):</w:t>
      </w:r>
      <w:r w:rsidR="00522C29" w:rsidRPr="002676BF">
        <w:rPr>
          <w:b/>
          <w:bCs/>
          <w:sz w:val="25"/>
        </w:rPr>
        <w:t xml:space="preserve"> </w:t>
      </w:r>
      <w:r w:rsidRPr="002676BF">
        <w:t xml:space="preserve">Un programa operado por los gobiernos federal y del estado, que ayuda a las personas de ingresos y recursos limitados a pagar servicios y respaldos a largo plazo y costos médicos. Cubre servicios y medicamentos adicionales que no tienen cobertura de Medicare. Los programas de Medicaid varían de un estado a otro, pero la mayoría de los costos de cuidado de salud están cubiertos si usted es elegible para Medicare y Medicaid. Lea el Capítulo 2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may insert reference, as applicable</w:t>
      </w:r>
      <w:r w:rsidRPr="00B415C2">
        <w:rPr>
          <w:rStyle w:val="Planinstructions"/>
          <w:i w:val="0"/>
          <w:lang w:val="es-AR"/>
        </w:rPr>
        <w:t>]</w:t>
      </w:r>
      <w:r w:rsidRPr="002676BF">
        <w:t xml:space="preserve"> </w:t>
      </w:r>
      <w:r w:rsidR="00524797" w:rsidRPr="002676BF">
        <w:t>para más</w:t>
      </w:r>
      <w:r w:rsidRPr="002676BF">
        <w:t xml:space="preserve"> información para comunicarse con Medicaid en su estado.</w:t>
      </w:r>
    </w:p>
    <w:p w:rsidR="00A164FE" w:rsidRPr="00B415C2" w:rsidRDefault="00A164FE" w:rsidP="00F5021A">
      <w:pPr>
        <w:rPr>
          <w:lang w:val="en-US"/>
        </w:rPr>
      </w:pPr>
      <w:r w:rsidRPr="002676BF">
        <w:rPr>
          <w:b/>
          <w:bCs/>
          <w:sz w:val="25"/>
        </w:rPr>
        <w:t>Médicamente necesario:</w:t>
      </w:r>
      <w:r w:rsidR="00522C29" w:rsidRPr="002676BF">
        <w:rPr>
          <w:b/>
          <w:bCs/>
          <w:sz w:val="25"/>
        </w:rPr>
        <w:t xml:space="preserve"> </w:t>
      </w:r>
      <w:r w:rsidRPr="002676BF">
        <w:t>Esto describe los servicios</w:t>
      </w:r>
      <w:r w:rsidR="00A8789B" w:rsidRPr="002676BF">
        <w:t>, suministros o medicamentos que usted necesita</w:t>
      </w:r>
      <w:r w:rsidRPr="002676BF">
        <w:t xml:space="preserve"> para prevenir, diagnosticar o tratar una enfermedad o para mantener su estado de salud actual. </w:t>
      </w:r>
      <w:r w:rsidR="00811623" w:rsidRPr="002676BF">
        <w:t xml:space="preserve">Los </w:t>
      </w:r>
      <w:r w:rsidRPr="002676BF">
        <w:t xml:space="preserve">servicios, suministros o medicamentos </w:t>
      </w:r>
      <w:r w:rsidR="005C762D" w:rsidRPr="002676BF">
        <w:t xml:space="preserve">que </w:t>
      </w:r>
      <w:r w:rsidRPr="002676BF">
        <w:t>cumplen los estándares aceptados de prácticas médicas</w:t>
      </w:r>
      <w:r w:rsidR="00811623" w:rsidRPr="002676BF">
        <w:t xml:space="preserve">. </w:t>
      </w:r>
      <w:r w:rsidR="00811623" w:rsidRPr="00315B2E">
        <w:rPr>
          <w:rStyle w:val="Planinstructions"/>
          <w:i w:val="0"/>
        </w:rPr>
        <w:t>[</w:t>
      </w:r>
      <w:r w:rsidR="00811623" w:rsidRPr="00D35EB1">
        <w:rPr>
          <w:rStyle w:val="Planinstructions"/>
        </w:rPr>
        <w:t>Plan should insert the state Medicaid definition of “medically</w:t>
      </w:r>
      <w:r w:rsidR="00811623" w:rsidRPr="00B415C2" w:rsidDel="00811623">
        <w:rPr>
          <w:lang w:val="en-US"/>
        </w:rPr>
        <w:t xml:space="preserve"> </w:t>
      </w:r>
      <w:r w:rsidR="00811623" w:rsidRPr="00D35EB1">
        <w:rPr>
          <w:rStyle w:val="Planinstructions"/>
        </w:rPr>
        <w:t>necessary"</w:t>
      </w:r>
      <w:r w:rsidR="00DC7940" w:rsidRPr="00315B2E">
        <w:rPr>
          <w:rStyle w:val="Planinstructions"/>
          <w:i w:val="0"/>
        </w:rPr>
        <w:t>]</w:t>
      </w:r>
    </w:p>
    <w:p w:rsidR="00A164FE" w:rsidRPr="002676BF" w:rsidRDefault="00A164FE" w:rsidP="00830B01">
      <w:r w:rsidRPr="002676BF">
        <w:rPr>
          <w:b/>
          <w:bCs/>
          <w:sz w:val="25"/>
        </w:rPr>
        <w:t>Medicamento de marca:</w:t>
      </w:r>
      <w:r w:rsidR="00522C29" w:rsidRPr="002676BF">
        <w:rPr>
          <w:b/>
          <w:bCs/>
          <w:sz w:val="25"/>
        </w:rPr>
        <w:t xml:space="preserve"> </w:t>
      </w:r>
      <w:r w:rsidRPr="002676BF">
        <w:t xml:space="preserve">Un medicamento de receta que fabrica y vende la compañía que creó el medicamento. Los medicamentos de marca tienen los mismos ingredientes </w:t>
      </w:r>
      <w:r w:rsidR="000F57EF" w:rsidRPr="002676BF">
        <w:t xml:space="preserve">activos </w:t>
      </w:r>
      <w:r w:rsidRPr="002676BF">
        <w:t xml:space="preserve">que las versiones genéricas de los medicamentos. Los medicamentos genéricos están hechos </w:t>
      </w:r>
      <w:r w:rsidR="00F85B71" w:rsidRPr="002676BF">
        <w:t xml:space="preserve">y son vendidos </w:t>
      </w:r>
      <w:r w:rsidRPr="002676BF">
        <w:t>por otras compañías farmacéuticas.</w:t>
      </w:r>
    </w:p>
    <w:p w:rsidR="00A164FE" w:rsidRPr="002676BF" w:rsidRDefault="00A164FE" w:rsidP="00830B01">
      <w:r w:rsidRPr="002676BF">
        <w:rPr>
          <w:b/>
          <w:bCs/>
          <w:sz w:val="25"/>
        </w:rPr>
        <w:t>Medicamento genérico:</w:t>
      </w:r>
      <w:r w:rsidR="00522C29" w:rsidRPr="002676BF">
        <w:rPr>
          <w:b/>
          <w:bCs/>
          <w:sz w:val="25"/>
        </w:rPr>
        <w:t xml:space="preserve"> </w:t>
      </w:r>
      <w:r w:rsidRPr="002676BF">
        <w:t xml:space="preserve">Un medicamento de receta aprobado por el gobierno federal para usarse en lugar de un medicamento de marca. Un medicamento genérico tiene los mismos ingredientes </w:t>
      </w:r>
      <w:r w:rsidR="00A8789B" w:rsidRPr="002676BF">
        <w:t xml:space="preserve">activos </w:t>
      </w:r>
      <w:r w:rsidRPr="002676BF">
        <w:t>que un medicamento de marca. Normalmente es más barato y funciona tan bien como el medicamento de marca.</w:t>
      </w:r>
    </w:p>
    <w:p w:rsidR="00A164FE" w:rsidRPr="002676BF" w:rsidRDefault="00A164FE" w:rsidP="00830B01">
      <w:pPr>
        <w:autoSpaceDE w:val="0"/>
        <w:autoSpaceDN w:val="0"/>
        <w:adjustRightInd w:val="0"/>
      </w:pPr>
      <w:r w:rsidRPr="002676BF">
        <w:rPr>
          <w:b/>
          <w:bCs/>
          <w:sz w:val="25"/>
        </w:rPr>
        <w:t>Medicamentos cubiertos:</w:t>
      </w:r>
      <w:r w:rsidR="00522C29" w:rsidRPr="002676BF">
        <w:rPr>
          <w:b/>
          <w:bCs/>
          <w:sz w:val="25"/>
        </w:rPr>
        <w:t xml:space="preserve"> </w:t>
      </w:r>
      <w:r w:rsidRPr="002676BF">
        <w:t>El término que usamos para describir todos los medicamentos de receta cubiertos por nuestro plan.</w:t>
      </w:r>
    </w:p>
    <w:p w:rsidR="00A164FE" w:rsidRPr="002676BF" w:rsidRDefault="00A164FE" w:rsidP="00492F96">
      <w:r w:rsidRPr="002676BF">
        <w:rPr>
          <w:b/>
          <w:bCs/>
          <w:sz w:val="25"/>
        </w:rPr>
        <w:t xml:space="preserve">Medicamentos de la </w:t>
      </w:r>
      <w:r w:rsidR="002A6641" w:rsidRPr="002676BF">
        <w:rPr>
          <w:b/>
          <w:bCs/>
          <w:sz w:val="25"/>
        </w:rPr>
        <w:t>Parte</w:t>
      </w:r>
      <w:r w:rsidRPr="002676BF">
        <w:rPr>
          <w:b/>
          <w:bCs/>
          <w:sz w:val="25"/>
        </w:rPr>
        <w:t xml:space="preserve"> D:</w:t>
      </w:r>
      <w:r w:rsidR="00522C29" w:rsidRPr="002676BF">
        <w:rPr>
          <w:b/>
          <w:bCs/>
          <w:sz w:val="25"/>
        </w:rPr>
        <w:t xml:space="preserve"> </w:t>
      </w:r>
      <w:r w:rsidRPr="002676BF">
        <w:t xml:space="preserve">Lea “Medicamentos de Medicare </w:t>
      </w:r>
      <w:r w:rsidR="002A6641" w:rsidRPr="002676BF">
        <w:t>Parte</w:t>
      </w:r>
      <w:r w:rsidRPr="002676BF">
        <w:t xml:space="preserve"> D.”</w:t>
      </w:r>
    </w:p>
    <w:p w:rsidR="00A164FE" w:rsidRPr="002676BF" w:rsidRDefault="00A164FE" w:rsidP="00492F96">
      <w:r w:rsidRPr="002676BF">
        <w:rPr>
          <w:b/>
          <w:bCs/>
          <w:sz w:val="25"/>
        </w:rPr>
        <w:t xml:space="preserve">Medicamentos de Medicare </w:t>
      </w:r>
      <w:r w:rsidR="002A6641" w:rsidRPr="002676BF">
        <w:rPr>
          <w:b/>
          <w:bCs/>
          <w:sz w:val="25"/>
        </w:rPr>
        <w:t>Parte</w:t>
      </w:r>
      <w:r w:rsidRPr="002676BF">
        <w:rPr>
          <w:b/>
          <w:bCs/>
          <w:sz w:val="25"/>
        </w:rPr>
        <w:t xml:space="preserve"> D:</w:t>
      </w:r>
      <w:r w:rsidR="00522C29" w:rsidRPr="002676BF">
        <w:rPr>
          <w:b/>
          <w:bCs/>
          <w:sz w:val="25"/>
        </w:rPr>
        <w:t xml:space="preserve"> </w:t>
      </w:r>
      <w:r w:rsidRPr="002676BF">
        <w:t xml:space="preserve">Medicamentos que pueden tener cobertura de Medicare </w:t>
      </w:r>
      <w:r w:rsidR="002A6641" w:rsidRPr="002676BF">
        <w:t>Parte</w:t>
      </w:r>
      <w:r w:rsidRPr="002676BF">
        <w:t xml:space="preserve"> D. El Congreso excluyó específicamente ciertas categorías de medicamentos de la cobertura como medicamentos de la Parte D. Medicaid puede cubrir algunos de esos medicamentos.</w:t>
      </w:r>
    </w:p>
    <w:p w:rsidR="00E578DE" w:rsidRPr="002676BF" w:rsidRDefault="00E578DE" w:rsidP="00E578DE">
      <w:r w:rsidRPr="002676BF">
        <w:rPr>
          <w:b/>
          <w:bCs/>
          <w:sz w:val="25"/>
        </w:rPr>
        <w:t xml:space="preserve">Medicare: </w:t>
      </w:r>
      <w:r w:rsidRPr="002676BF">
        <w:t>El programa de seguro de salud federal para personas de 65 años de edad o más, los menores de 65 años con determinadas discapacidades y los que padecen de enfermedad de los riñones en etapa terminal (por lo general, esto significa quienes tienen insuficiencia renal permanente y necesitan diálisis o trasplante de riñón). Las personas con Medicare pueden obtener su cobertura de cuidado de salud</w:t>
      </w:r>
      <w:r w:rsidR="00D97791">
        <w:t xml:space="preserve"> de</w:t>
      </w:r>
      <w:r w:rsidRPr="002676BF">
        <w:t xml:space="preserve"> Medicare a través de Original Medicare o un plan de cuidados administrados (lea “Plan de salud”)</w:t>
      </w:r>
      <w:r w:rsidRPr="002676BF">
        <w:rPr>
          <w:iCs/>
        </w:rPr>
        <w:t>.</w:t>
      </w:r>
    </w:p>
    <w:p w:rsidR="00A164FE" w:rsidRPr="002676BF" w:rsidRDefault="00A164FE" w:rsidP="00492F96">
      <w:r w:rsidRPr="002676BF">
        <w:rPr>
          <w:b/>
          <w:bCs/>
          <w:sz w:val="25"/>
        </w:rPr>
        <w:t xml:space="preserve">Medicare </w:t>
      </w:r>
      <w:r w:rsidR="002A6641" w:rsidRPr="002676BF">
        <w:rPr>
          <w:b/>
          <w:bCs/>
          <w:sz w:val="25"/>
        </w:rPr>
        <w:t>Parte</w:t>
      </w:r>
      <w:r w:rsidRPr="002676BF">
        <w:rPr>
          <w:b/>
          <w:bCs/>
          <w:sz w:val="25"/>
        </w:rPr>
        <w:t xml:space="preserve"> A:</w:t>
      </w:r>
      <w:r w:rsidR="00522C29" w:rsidRPr="002676BF">
        <w:rPr>
          <w:b/>
          <w:bCs/>
          <w:sz w:val="25"/>
        </w:rPr>
        <w:t xml:space="preserve"> </w:t>
      </w:r>
      <w:r w:rsidRPr="002676BF">
        <w:t>El programa de Medicare que cubre la mayoría del cuidado médicamente necesario de hospital, institución de enfermería especializada, salud en el hogar y residencia para enfermos terminales.</w:t>
      </w:r>
    </w:p>
    <w:p w:rsidR="00A164FE" w:rsidRPr="002676BF" w:rsidRDefault="00A164FE" w:rsidP="00D35EB1">
      <w:r w:rsidRPr="002676BF">
        <w:rPr>
          <w:b/>
          <w:bCs/>
          <w:sz w:val="25"/>
        </w:rPr>
        <w:t xml:space="preserve">Medicare </w:t>
      </w:r>
      <w:r w:rsidR="002A6641" w:rsidRPr="002676BF">
        <w:rPr>
          <w:b/>
          <w:bCs/>
          <w:sz w:val="25"/>
        </w:rPr>
        <w:t>Parte</w:t>
      </w:r>
      <w:r w:rsidRPr="002676BF">
        <w:rPr>
          <w:b/>
          <w:bCs/>
          <w:sz w:val="25"/>
        </w:rPr>
        <w:t xml:space="preserve"> B:</w:t>
      </w:r>
      <w:r w:rsidR="00522C29" w:rsidRPr="002676BF">
        <w:rPr>
          <w:b/>
          <w:bCs/>
          <w:sz w:val="25"/>
        </w:rPr>
        <w:t xml:space="preserve"> </w:t>
      </w:r>
      <w:r w:rsidRPr="002676BF">
        <w:t xml:space="preserve">El programa de Medicare que cubre servicios (como pruebas de laboratorio y consultas </w:t>
      </w:r>
      <w:r w:rsidR="00B708BE" w:rsidRPr="002676BF">
        <w:t>a</w:t>
      </w:r>
      <w:r w:rsidR="00B708BE">
        <w:t xml:space="preserve"> proveedores</w:t>
      </w:r>
      <w:r w:rsidRPr="002676BF">
        <w:t xml:space="preserve">) y suministros (como sillas de ruedas y andadores) </w:t>
      </w:r>
      <w:bookmarkStart w:id="16" w:name="1357"/>
      <w:bookmarkEnd w:id="16"/>
      <w:r w:rsidRPr="002676BF">
        <w:t>médicamente necesa</w:t>
      </w:r>
      <w:r w:rsidR="00235227" w:rsidRPr="002676BF">
        <w:t>rios para tratar una enfermedad</w:t>
      </w:r>
      <w:r w:rsidRPr="002676BF">
        <w:t>.</w:t>
      </w:r>
      <w:r w:rsidR="00235227" w:rsidRPr="002676BF">
        <w:t xml:space="preserve"> </w:t>
      </w:r>
      <w:r w:rsidRPr="002676BF">
        <w:t xml:space="preserve">Medicare </w:t>
      </w:r>
      <w:r w:rsidR="002A6641" w:rsidRPr="002676BF">
        <w:t>Parte</w:t>
      </w:r>
      <w:r w:rsidRPr="002676BF">
        <w:t xml:space="preserve"> B también cubre muchos servicios preventivos y exámenes.</w:t>
      </w:r>
    </w:p>
    <w:p w:rsidR="00A164FE" w:rsidRPr="002676BF" w:rsidRDefault="00A164FE" w:rsidP="00492F96">
      <w:r w:rsidRPr="002676BF">
        <w:rPr>
          <w:b/>
          <w:bCs/>
          <w:sz w:val="25"/>
        </w:rPr>
        <w:t xml:space="preserve">Medicare </w:t>
      </w:r>
      <w:r w:rsidR="002A6641" w:rsidRPr="002676BF">
        <w:rPr>
          <w:b/>
          <w:bCs/>
          <w:sz w:val="25"/>
        </w:rPr>
        <w:t>Parte</w:t>
      </w:r>
      <w:r w:rsidRPr="002676BF">
        <w:rPr>
          <w:b/>
          <w:bCs/>
          <w:sz w:val="25"/>
        </w:rPr>
        <w:t xml:space="preserve"> C:</w:t>
      </w:r>
      <w:r w:rsidR="00522C29" w:rsidRPr="002676BF">
        <w:rPr>
          <w:b/>
          <w:bCs/>
          <w:sz w:val="25"/>
        </w:rPr>
        <w:t xml:space="preserve"> </w:t>
      </w:r>
      <w:r w:rsidRPr="002676BF">
        <w:t>El programa de Medicare que permite a las compañías de seguros de salud privadas dar beneficios de Medicare a través de un plan de salud llamado Plan Medicare Advantage</w:t>
      </w:r>
      <w:r w:rsidR="00B952EF" w:rsidRPr="002676BF">
        <w:t>.</w:t>
      </w:r>
    </w:p>
    <w:p w:rsidR="00A164FE" w:rsidRPr="002676BF" w:rsidRDefault="00A164FE" w:rsidP="00F5021A">
      <w:r w:rsidRPr="002676BF">
        <w:rPr>
          <w:b/>
          <w:bCs/>
          <w:sz w:val="25"/>
        </w:rPr>
        <w:t xml:space="preserve">Medicare </w:t>
      </w:r>
      <w:r w:rsidR="002A6641" w:rsidRPr="002676BF">
        <w:rPr>
          <w:b/>
          <w:bCs/>
          <w:sz w:val="25"/>
        </w:rPr>
        <w:t>Parte</w:t>
      </w:r>
      <w:r w:rsidRPr="002676BF">
        <w:rPr>
          <w:b/>
          <w:bCs/>
          <w:sz w:val="25"/>
        </w:rPr>
        <w:t xml:space="preserve"> D:</w:t>
      </w:r>
      <w:r w:rsidR="00522C29" w:rsidRPr="002676BF">
        <w:rPr>
          <w:b/>
          <w:bCs/>
          <w:sz w:val="25"/>
        </w:rPr>
        <w:t xml:space="preserve"> </w:t>
      </w:r>
      <w:r w:rsidRPr="002676BF">
        <w:t xml:space="preserve">El programa de beneficios para medicamentos de receta de Medicare. (Llamamos a este programa </w:t>
      </w:r>
      <w:r w:rsidRPr="002676BF">
        <w:rPr>
          <w:i/>
        </w:rPr>
        <w:t>Parte D</w:t>
      </w:r>
      <w:r w:rsidRPr="002676BF">
        <w:t xml:space="preserve"> para abreviar). La Parte D cubre medicamentos de receta, vacunas y algunos suministros para pacientes externos que no tienen cobertura de Medicare </w:t>
      </w:r>
      <w:r w:rsidR="002A6641" w:rsidRPr="002676BF">
        <w:t>Parte</w:t>
      </w:r>
      <w:r w:rsidRPr="002676BF">
        <w:t xml:space="preserve"> A o </w:t>
      </w:r>
      <w:r w:rsidR="002A6641" w:rsidRPr="002676BF">
        <w:t>Parte</w:t>
      </w:r>
      <w:r w:rsidRPr="002676BF">
        <w:t xml:space="preserve"> B, ni de Medicaid. </w:t>
      </w:r>
      <w:r w:rsidR="00811623" w:rsidRPr="002676BF">
        <w:t>&lt;Plan name&gt;</w:t>
      </w:r>
      <w:r w:rsidR="00D0518D" w:rsidRPr="002676BF">
        <w:t xml:space="preserve"> </w:t>
      </w:r>
      <w:r w:rsidRPr="002676BF">
        <w:t xml:space="preserve">incluye Medicare </w:t>
      </w:r>
      <w:r w:rsidR="002A6641" w:rsidRPr="002676BF">
        <w:t>Parte</w:t>
      </w:r>
      <w:r w:rsidRPr="002676BF">
        <w:t> D.</w:t>
      </w:r>
    </w:p>
    <w:p w:rsidR="00B37050" w:rsidRPr="002676BF" w:rsidRDefault="00B37050" w:rsidP="00B37050">
      <w:r w:rsidRPr="002676BF">
        <w:rPr>
          <w:b/>
          <w:bCs/>
          <w:sz w:val="25"/>
        </w:rPr>
        <w:t xml:space="preserve">&lt;member services name&gt;: </w:t>
      </w:r>
      <w:r w:rsidRPr="002676BF">
        <w:t xml:space="preserve">Un departamento dentro de nuestro plan, responsable de responder a sus preguntas sobre su participación, beneficios, quejas y apelaciones. </w:t>
      </w:r>
      <w:r w:rsidR="00545FD7" w:rsidRPr="002676BF">
        <w:t>Lea el Capítulo 2</w:t>
      </w:r>
      <w:r w:rsidR="00545FD7" w:rsidRPr="00B415C2">
        <w:rPr>
          <w:rStyle w:val="Planinstructions"/>
          <w:i w:val="0"/>
          <w:lang w:val="es-AR"/>
        </w:rPr>
        <w:t xml:space="preserve"> </w:t>
      </w:r>
      <w:r w:rsidRPr="00B415C2">
        <w:rPr>
          <w:rStyle w:val="Planinstructions"/>
          <w:i w:val="0"/>
          <w:lang w:val="es-AR"/>
        </w:rPr>
        <w:t>[</w:t>
      </w:r>
      <w:r w:rsidRPr="00B415C2">
        <w:rPr>
          <w:rStyle w:val="Planinstructions"/>
          <w:lang w:val="es-AR"/>
        </w:rPr>
        <w:t>plan may insert reference, as applicable</w:t>
      </w:r>
      <w:r w:rsidRPr="00B415C2">
        <w:rPr>
          <w:rStyle w:val="Planinstructions"/>
          <w:i w:val="0"/>
          <w:lang w:val="es-AR"/>
        </w:rPr>
        <w:t>]</w:t>
      </w:r>
      <w:r w:rsidRPr="002676BF">
        <w:t xml:space="preserve"> </w:t>
      </w:r>
      <w:r w:rsidR="00545FD7" w:rsidRPr="002676BF">
        <w:t xml:space="preserve">para más información </w:t>
      </w:r>
      <w:r w:rsidRPr="002676BF">
        <w:t>sobre cómo comunicarse con &lt;member services name&gt;.</w:t>
      </w:r>
    </w:p>
    <w:p w:rsidR="00A164FE" w:rsidRPr="002676BF" w:rsidRDefault="00811623" w:rsidP="00492F96">
      <w:r w:rsidRPr="002676BF">
        <w:rPr>
          <w:b/>
          <w:bCs/>
          <w:sz w:val="25"/>
        </w:rPr>
        <w:t>Miembro (</w:t>
      </w:r>
      <w:r w:rsidR="00AF2C09" w:rsidRPr="002676BF">
        <w:rPr>
          <w:b/>
          <w:bCs/>
          <w:sz w:val="25"/>
        </w:rPr>
        <w:t>M</w:t>
      </w:r>
      <w:r w:rsidRPr="002676BF">
        <w:rPr>
          <w:b/>
          <w:bCs/>
          <w:sz w:val="25"/>
        </w:rPr>
        <w:t xml:space="preserve">iembro de nuestro plan o </w:t>
      </w:r>
      <w:r w:rsidR="00AF2C09" w:rsidRPr="002676BF">
        <w:rPr>
          <w:b/>
          <w:bCs/>
          <w:sz w:val="25"/>
        </w:rPr>
        <w:t>M</w:t>
      </w:r>
      <w:r w:rsidRPr="002676BF">
        <w:rPr>
          <w:b/>
          <w:bCs/>
          <w:sz w:val="25"/>
        </w:rPr>
        <w:t>iembro del plan)</w:t>
      </w:r>
      <w:r w:rsidR="004933AB" w:rsidRPr="002676BF">
        <w:rPr>
          <w:b/>
          <w:bCs/>
          <w:sz w:val="25"/>
        </w:rPr>
        <w:t>:</w:t>
      </w:r>
      <w:r w:rsidR="004933AB" w:rsidRPr="002676BF">
        <w:t xml:space="preserve"> Una</w:t>
      </w:r>
      <w:r w:rsidR="00A164FE" w:rsidRPr="002676BF">
        <w:t xml:space="preserve"> persona que tiene Medicare y Medicaid y es elegible para obtener servicios cubiertos, que está inscrita en nuestro plan y cuya inscripción ha sido confirmada por los Centros para servicios de Medicare y Medicaid (CMS) y el estado.</w:t>
      </w:r>
    </w:p>
    <w:p w:rsidR="00A164FE" w:rsidRPr="002676BF" w:rsidRDefault="00A164FE" w:rsidP="00492F96">
      <w:r w:rsidRPr="002676BF">
        <w:rPr>
          <w:b/>
          <w:bCs/>
          <w:sz w:val="25"/>
        </w:rPr>
        <w:t>Miembro de Medicare-Medicaid:</w:t>
      </w:r>
      <w:r w:rsidR="00522C29" w:rsidRPr="002676BF">
        <w:rPr>
          <w:b/>
          <w:bCs/>
          <w:sz w:val="25"/>
        </w:rPr>
        <w:t xml:space="preserve"> </w:t>
      </w:r>
      <w:r w:rsidRPr="002676BF">
        <w:t xml:space="preserve">Una persona elegible para cobertura de Medicare </w:t>
      </w:r>
      <w:r w:rsidR="002A08C3" w:rsidRPr="002676BF">
        <w:br/>
      </w:r>
      <w:r w:rsidRPr="002676BF">
        <w:t>y de Medicaid.</w:t>
      </w:r>
      <w:r w:rsidR="00522C29" w:rsidRPr="002676BF">
        <w:t xml:space="preserve"> </w:t>
      </w:r>
      <w:r w:rsidRPr="002676BF">
        <w:t xml:space="preserve">Un miembro de Medicare-Medicaid también se llama </w:t>
      </w:r>
      <w:r w:rsidRPr="002676BF">
        <w:rPr>
          <w:i/>
        </w:rPr>
        <w:t>beneficiario doblemente elegible</w:t>
      </w:r>
      <w:r w:rsidRPr="002676BF">
        <w:t>.</w:t>
      </w:r>
    </w:p>
    <w:p w:rsidR="00A164FE" w:rsidRPr="00254E31" w:rsidRDefault="00A164FE" w:rsidP="00F5021A">
      <w:pPr>
        <w:rPr>
          <w:rStyle w:val="Planinstructions"/>
          <w:i w:val="0"/>
        </w:rPr>
      </w:pPr>
      <w:r w:rsidRPr="00B415C2">
        <w:rPr>
          <w:b/>
          <w:bCs/>
          <w:sz w:val="25"/>
          <w:lang w:val="en-US"/>
        </w:rPr>
        <w:t>Modelo de cuidado:</w:t>
      </w:r>
      <w:r w:rsidR="00522C29" w:rsidRPr="00B415C2">
        <w:rPr>
          <w:b/>
          <w:bCs/>
          <w:sz w:val="25"/>
          <w:lang w:val="en-US"/>
        </w:rPr>
        <w:t xml:space="preserve"> </w:t>
      </w:r>
      <w:r w:rsidRPr="00D35EB1">
        <w:rPr>
          <w:rStyle w:val="Planinstructions"/>
          <w:i w:val="0"/>
        </w:rPr>
        <w:t>[</w:t>
      </w:r>
      <w:r w:rsidR="00811623" w:rsidRPr="00D35EB1">
        <w:rPr>
          <w:rStyle w:val="Planinstructions"/>
        </w:rPr>
        <w:t>The p</w:t>
      </w:r>
      <w:r w:rsidR="000F57EF" w:rsidRPr="00D35EB1">
        <w:rPr>
          <w:rStyle w:val="Planinstructions"/>
        </w:rPr>
        <w:t>lan</w:t>
      </w:r>
      <w:r w:rsidRPr="00D35EB1">
        <w:rPr>
          <w:rStyle w:val="Planinstructions"/>
        </w:rPr>
        <w:t xml:space="preserve"> should inse</w:t>
      </w:r>
      <w:r w:rsidRPr="00254E31">
        <w:rPr>
          <w:rStyle w:val="Planinstructions"/>
        </w:rPr>
        <w:t>rt appropriate definition.</w:t>
      </w:r>
      <w:r w:rsidRPr="00254E31">
        <w:rPr>
          <w:rStyle w:val="Planinstructions"/>
          <w:i w:val="0"/>
        </w:rPr>
        <w:t>]</w:t>
      </w:r>
    </w:p>
    <w:p w:rsidR="00B37050" w:rsidRPr="00B415C2" w:rsidRDefault="00B37050" w:rsidP="00B37050">
      <w:pPr>
        <w:rPr>
          <w:lang w:val="en-US"/>
        </w:rPr>
      </w:pPr>
      <w:r w:rsidRPr="002676BF">
        <w:rPr>
          <w:b/>
          <w:bCs/>
          <w:sz w:val="25"/>
        </w:rPr>
        <w:t xml:space="preserve">&lt;name for care coordinator&gt;: </w:t>
      </w:r>
      <w:r w:rsidRPr="002676BF">
        <w:t xml:space="preserve">La persona principal que trabaja con usted, con el plan de salud y con los proveedores que le dan cuidados, para asegurarse de que usted obtenga el cuidado que necesita. </w:t>
      </w:r>
      <w:r w:rsidRPr="00315B2E">
        <w:rPr>
          <w:rStyle w:val="Planinstructions"/>
          <w:i w:val="0"/>
        </w:rPr>
        <w:t>[</w:t>
      </w:r>
      <w:r w:rsidRPr="00D35EB1">
        <w:rPr>
          <w:rStyle w:val="Planinstructions"/>
        </w:rPr>
        <w:t>Plan should re-alphabetize, if necessary, based on the term it actually uses.</w:t>
      </w:r>
      <w:r w:rsidRPr="00315B2E">
        <w:rPr>
          <w:rStyle w:val="Planinstructions"/>
          <w:i w:val="0"/>
          <w:u w:val="single"/>
        </w:rPr>
        <w:t>]</w:t>
      </w:r>
    </w:p>
    <w:p w:rsidR="00A164FE" w:rsidRPr="002676BF" w:rsidRDefault="00A164FE" w:rsidP="00830B01">
      <w:r w:rsidRPr="002676BF">
        <w:rPr>
          <w:b/>
          <w:bCs/>
          <w:sz w:val="25"/>
        </w:rPr>
        <w:t>Nivel de costo compartido:</w:t>
      </w:r>
      <w:r w:rsidR="00522C29" w:rsidRPr="002676BF">
        <w:rPr>
          <w:b/>
          <w:bCs/>
          <w:sz w:val="25"/>
        </w:rPr>
        <w:t xml:space="preserve"> </w:t>
      </w:r>
      <w:r w:rsidRPr="002676BF">
        <w:t xml:space="preserve">Un grupo de medicamentos con el mismo copago. Cada medicamento de la </w:t>
      </w:r>
      <w:r w:rsidRPr="002676BF">
        <w:rPr>
          <w:i/>
        </w:rPr>
        <w:t>Lista de medicamentos cubiertos</w:t>
      </w:r>
      <w:r w:rsidRPr="002676BF">
        <w:t xml:space="preserve"> está en uno de los </w:t>
      </w:r>
      <w:r w:rsidRPr="00B415C2">
        <w:rPr>
          <w:rStyle w:val="Planinstructions"/>
          <w:i w:val="0"/>
          <w:lang w:val="es-AR"/>
        </w:rPr>
        <w:t>[</w:t>
      </w:r>
      <w:r w:rsidRPr="00B415C2">
        <w:rPr>
          <w:rStyle w:val="Planinstructions"/>
          <w:lang w:val="es-AR"/>
        </w:rPr>
        <w:t>insert number of tiers</w:t>
      </w:r>
      <w:r w:rsidRPr="00B415C2">
        <w:rPr>
          <w:rStyle w:val="Planinstructions"/>
          <w:i w:val="0"/>
          <w:lang w:val="es-AR"/>
        </w:rPr>
        <w:t>]</w:t>
      </w:r>
      <w:r w:rsidR="00522C29" w:rsidRPr="00B415C2">
        <w:rPr>
          <w:rStyle w:val="Planinstructions"/>
          <w:lang w:val="es-AR"/>
        </w:rPr>
        <w:t xml:space="preserve"> </w:t>
      </w:r>
      <w:r w:rsidRPr="002676BF">
        <w:t>niveles de costo compartido. En general, cuanto más alto es el nivel de costo compartido, más alto será lo que usted pague por el medicamento.</w:t>
      </w:r>
    </w:p>
    <w:p w:rsidR="00811623" w:rsidRPr="002676BF" w:rsidRDefault="00811623" w:rsidP="00F5021A">
      <w:pPr>
        <w:rPr>
          <w:b/>
          <w:bCs/>
          <w:sz w:val="25"/>
        </w:rPr>
      </w:pPr>
      <w:r w:rsidRPr="002676BF">
        <w:rPr>
          <w:b/>
          <w:bCs/>
          <w:sz w:val="25"/>
        </w:rPr>
        <w:t>Oficina ejecutiva de salud y servicios humanos de Rhode Island (EOHHS):</w:t>
      </w:r>
      <w:r w:rsidRPr="002676BF">
        <w:t xml:space="preserve"> La agencia del estado responsable de administrar el programa </w:t>
      </w:r>
      <w:r w:rsidR="00D97791">
        <w:t xml:space="preserve">de </w:t>
      </w:r>
      <w:r w:rsidRPr="002676BF">
        <w:t xml:space="preserve">Medicaid de Rhode Island. EL Capítulo 2 </w:t>
      </w:r>
      <w:r w:rsidRPr="00B415C2">
        <w:rPr>
          <w:rStyle w:val="Planinstructions"/>
          <w:i w:val="0"/>
          <w:lang w:val="es-AR"/>
        </w:rPr>
        <w:t>[</w:t>
      </w:r>
      <w:r w:rsidRPr="00B415C2">
        <w:rPr>
          <w:rStyle w:val="Planinstructions"/>
          <w:lang w:val="es-AR"/>
        </w:rPr>
        <w:t>plan may insert reference, as applicable</w:t>
      </w:r>
      <w:r w:rsidRPr="00B415C2">
        <w:rPr>
          <w:rStyle w:val="Planinstructions"/>
          <w:i w:val="0"/>
          <w:lang w:val="es-AR"/>
        </w:rPr>
        <w:t>]</w:t>
      </w:r>
      <w:r w:rsidRPr="00B415C2">
        <w:rPr>
          <w:rStyle w:val="Planinstructions"/>
          <w:lang w:val="es-AR"/>
        </w:rPr>
        <w:t xml:space="preserve"> </w:t>
      </w:r>
      <w:r w:rsidRPr="002676BF">
        <w:t xml:space="preserve">explica cómo comunicarse con </w:t>
      </w:r>
      <w:r w:rsidR="004933AB" w:rsidRPr="002676BF">
        <w:t>EOHHS</w:t>
      </w:r>
      <w:r w:rsidRPr="002676BF">
        <w:t>.</w:t>
      </w:r>
    </w:p>
    <w:p w:rsidR="00A164FE" w:rsidRPr="002676BF" w:rsidRDefault="00A164FE" w:rsidP="00811623">
      <w:r w:rsidRPr="002676BF">
        <w:rPr>
          <w:b/>
          <w:bCs/>
          <w:sz w:val="25"/>
        </w:rPr>
        <w:t>Ombudsman:</w:t>
      </w:r>
      <w:r w:rsidR="00522C29" w:rsidRPr="002676BF">
        <w:rPr>
          <w:b/>
          <w:bCs/>
          <w:sz w:val="25"/>
        </w:rPr>
        <w:t xml:space="preserve"> </w:t>
      </w:r>
      <w:r w:rsidRPr="002676BF">
        <w:t>Una oficina en su estado que le ayuda si tiene problemas con nuestro plan. Los servicios del</w:t>
      </w:r>
      <w:r w:rsidR="00F26888" w:rsidRPr="002676BF">
        <w:t xml:space="preserve"> </w:t>
      </w:r>
      <w:r w:rsidRPr="002676BF">
        <w:t>ombudsman son gratuitos.</w:t>
      </w:r>
    </w:p>
    <w:p w:rsidR="00A164FE" w:rsidRPr="002676BF" w:rsidRDefault="00A164FE" w:rsidP="00492F96">
      <w:r w:rsidRPr="002676BF">
        <w:rPr>
          <w:b/>
          <w:bCs/>
          <w:sz w:val="25"/>
        </w:rPr>
        <w:t>Organización de mejora de la calidad (QIO):</w:t>
      </w:r>
      <w:r w:rsidR="00522C29" w:rsidRPr="002676BF">
        <w:rPr>
          <w:b/>
          <w:bCs/>
          <w:sz w:val="25"/>
        </w:rPr>
        <w:t xml:space="preserve"> </w:t>
      </w:r>
      <w:r w:rsidRPr="002676BF">
        <w:t>Un grupo de médicos y otros expertos en cuidado de salud que ayudan a mejorar la calidad del cuidado de personas co</w:t>
      </w:r>
      <w:r w:rsidR="00522C29" w:rsidRPr="002676BF">
        <w:t>n Medicare. El gobierno federal</w:t>
      </w:r>
      <w:r w:rsidRPr="002676BF">
        <w:t xml:space="preserve"> les paga para que controlen</w:t>
      </w:r>
      <w:r w:rsidR="00522C29" w:rsidRPr="002676BF">
        <w:t xml:space="preserve"> </w:t>
      </w:r>
      <w:r w:rsidRPr="002676BF">
        <w:t xml:space="preserve">y mejoren el cuidado que se da a los pacientes. </w:t>
      </w:r>
      <w:r w:rsidR="00F26888" w:rsidRPr="002676BF">
        <w:t>Para más información, l</w:t>
      </w:r>
      <w:r w:rsidRPr="002676BF">
        <w:t xml:space="preserve">ea el Capítulo 2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may insert reference, as applicable</w:t>
      </w:r>
      <w:r w:rsidRPr="00B415C2">
        <w:rPr>
          <w:rStyle w:val="Planinstructions"/>
          <w:i w:val="0"/>
          <w:lang w:val="es-AR"/>
        </w:rPr>
        <w:t>]</w:t>
      </w:r>
      <w:r w:rsidRPr="002676BF">
        <w:t xml:space="preserve"> para comunicarse con la QIO </w:t>
      </w:r>
      <w:r w:rsidR="00A36B94" w:rsidRPr="002676BF">
        <w:t xml:space="preserve">de </w:t>
      </w:r>
      <w:r w:rsidRPr="002676BF">
        <w:t>su estado.</w:t>
      </w:r>
    </w:p>
    <w:p w:rsidR="00E578DE" w:rsidRPr="002676BF" w:rsidRDefault="00E578DE" w:rsidP="00E578DE">
      <w:r w:rsidRPr="002676BF">
        <w:rPr>
          <w:b/>
          <w:bCs/>
          <w:sz w:val="25"/>
        </w:rPr>
        <w:t xml:space="preserve">Original Medicare (Medicare tradicional o Medicare de cobro por servicio): </w:t>
      </w:r>
      <w:r w:rsidRPr="002676BF">
        <w:t xml:space="preserve">El gobierno ofrece Original </w:t>
      </w:r>
      <w:r w:rsidR="00B708BE" w:rsidRPr="002676BF">
        <w:t xml:space="preserve">Medicare. </w:t>
      </w:r>
      <w:r w:rsidRPr="002676BF">
        <w:t xml:space="preserve">Bajo Original </w:t>
      </w:r>
      <w:r w:rsidR="00B708BE" w:rsidRPr="002676BF">
        <w:t>Medicare,</w:t>
      </w:r>
      <w:r w:rsidRPr="002676BF">
        <w:t xml:space="preserve"> sus servicios están cubiertos pagando a médicos, hospitales y otros proveedores de cuidado de salud las cantidades que fija el Congreso. Puede visitar a cualquier médico, hospital o proveedor de cuidado de salud que acepte Medicare. Original Medicare tiene dos partes: Parte A (seguro de hospital) y Parte B (seguro médico). Original Medicare está disponible en todos los Estados Unidos. Si no quiere estar en nuestro plan, puede elegir Original Medicare.</w:t>
      </w:r>
    </w:p>
    <w:p w:rsidR="00A164FE" w:rsidRPr="002676BF" w:rsidRDefault="00A164FE" w:rsidP="00492F96">
      <w:r w:rsidRPr="002676BF">
        <w:rPr>
          <w:b/>
          <w:bCs/>
          <w:sz w:val="25"/>
        </w:rPr>
        <w:t>Paciente interno:</w:t>
      </w:r>
      <w:r w:rsidR="00522C29" w:rsidRPr="002676BF">
        <w:rPr>
          <w:b/>
          <w:bCs/>
          <w:sz w:val="25"/>
        </w:rPr>
        <w:t xml:space="preserve"> </w:t>
      </w:r>
      <w:r w:rsidRPr="002676BF">
        <w:t>Un término utilizado cuando usted ha sido internado formalmente en el hospital para recibir servicios médicos certificados. Si no fue internado formalmente, podría ser considerado aún como paciente externo y no como paciente interno, aunque pase la noche en el hospital</w:t>
      </w:r>
      <w:r w:rsidR="00B952EF" w:rsidRPr="002676BF">
        <w:t>.</w:t>
      </w:r>
    </w:p>
    <w:p w:rsidR="00A164FE" w:rsidRPr="002676BF" w:rsidRDefault="00A164FE" w:rsidP="00492F96">
      <w:r w:rsidRPr="002676BF">
        <w:rPr>
          <w:b/>
          <w:bCs/>
          <w:sz w:val="25"/>
        </w:rPr>
        <w:t>Parte A:</w:t>
      </w:r>
      <w:r w:rsidR="00522C29" w:rsidRPr="002676BF">
        <w:rPr>
          <w:b/>
          <w:bCs/>
          <w:sz w:val="25"/>
        </w:rPr>
        <w:t xml:space="preserve"> </w:t>
      </w:r>
      <w:r w:rsidRPr="002676BF">
        <w:t xml:space="preserve">Lea “Medicare </w:t>
      </w:r>
      <w:r w:rsidR="002A6641" w:rsidRPr="002676BF">
        <w:t>Parte</w:t>
      </w:r>
      <w:r w:rsidRPr="002676BF">
        <w:t xml:space="preserve"> A.”</w:t>
      </w:r>
    </w:p>
    <w:p w:rsidR="00A164FE" w:rsidRPr="002676BF" w:rsidRDefault="00A164FE" w:rsidP="00492F96">
      <w:r w:rsidRPr="002676BF">
        <w:rPr>
          <w:b/>
          <w:bCs/>
          <w:sz w:val="25"/>
        </w:rPr>
        <w:t>Parte B:</w:t>
      </w:r>
      <w:r w:rsidR="00522C29" w:rsidRPr="002676BF">
        <w:rPr>
          <w:b/>
          <w:bCs/>
          <w:sz w:val="25"/>
        </w:rPr>
        <w:t xml:space="preserve"> </w:t>
      </w:r>
      <w:r w:rsidRPr="002676BF">
        <w:t xml:space="preserve">Lea “Medicare </w:t>
      </w:r>
      <w:r w:rsidR="002A6641" w:rsidRPr="002676BF">
        <w:t>Parte</w:t>
      </w:r>
      <w:r w:rsidRPr="002676BF">
        <w:t xml:space="preserve"> B.”</w:t>
      </w:r>
    </w:p>
    <w:p w:rsidR="00A164FE" w:rsidRPr="002676BF" w:rsidRDefault="00A164FE" w:rsidP="00492F96">
      <w:r w:rsidRPr="002676BF">
        <w:rPr>
          <w:b/>
          <w:bCs/>
          <w:sz w:val="25"/>
        </w:rPr>
        <w:t>Parte C:</w:t>
      </w:r>
      <w:r w:rsidR="00522C29" w:rsidRPr="002676BF">
        <w:rPr>
          <w:b/>
          <w:bCs/>
          <w:sz w:val="25"/>
        </w:rPr>
        <w:t xml:space="preserve"> </w:t>
      </w:r>
      <w:r w:rsidRPr="002676BF">
        <w:t xml:space="preserve">Lea “Medicare </w:t>
      </w:r>
      <w:r w:rsidR="002A6641" w:rsidRPr="002676BF">
        <w:t>Parte</w:t>
      </w:r>
      <w:r w:rsidRPr="002676BF">
        <w:t xml:space="preserve"> C.”</w:t>
      </w:r>
    </w:p>
    <w:p w:rsidR="00A164FE" w:rsidRPr="002676BF" w:rsidRDefault="00A164FE" w:rsidP="00492F96">
      <w:r w:rsidRPr="002676BF">
        <w:rPr>
          <w:b/>
          <w:bCs/>
          <w:sz w:val="25"/>
        </w:rPr>
        <w:t>Parte D:</w:t>
      </w:r>
      <w:r w:rsidR="00522C29" w:rsidRPr="002676BF">
        <w:rPr>
          <w:b/>
          <w:bCs/>
          <w:sz w:val="25"/>
        </w:rPr>
        <w:t xml:space="preserve"> </w:t>
      </w:r>
      <w:r w:rsidRPr="002676BF">
        <w:t xml:space="preserve">Lea “Medicare </w:t>
      </w:r>
      <w:r w:rsidR="002A6641" w:rsidRPr="002676BF">
        <w:t>Parte</w:t>
      </w:r>
      <w:r w:rsidRPr="002676BF">
        <w:t xml:space="preserve"> D.”</w:t>
      </w:r>
    </w:p>
    <w:p w:rsidR="00A164FE" w:rsidRPr="002676BF" w:rsidRDefault="004933AB" w:rsidP="00F5021A">
      <w:r w:rsidRPr="002676BF">
        <w:rPr>
          <w:b/>
          <w:bCs/>
          <w:sz w:val="25"/>
        </w:rPr>
        <w:t xml:space="preserve">Plan de cuidados: </w:t>
      </w:r>
      <w:r w:rsidRPr="002676BF">
        <w:t>Un plan que describe los servicios médicos que usted recibirá y cómo los recibirá.</w:t>
      </w:r>
    </w:p>
    <w:p w:rsidR="00A164FE" w:rsidRPr="002676BF" w:rsidRDefault="00A164FE" w:rsidP="00AF2C09">
      <w:r w:rsidRPr="002676BF">
        <w:rPr>
          <w:b/>
          <w:sz w:val="25"/>
          <w:szCs w:val="25"/>
        </w:rPr>
        <w:t>Plan de salud:</w:t>
      </w:r>
      <w:r w:rsidR="00522C29" w:rsidRPr="002676BF">
        <w:rPr>
          <w:b/>
          <w:bCs/>
          <w:sz w:val="25"/>
        </w:rPr>
        <w:t xml:space="preserve"> </w:t>
      </w:r>
      <w:r w:rsidRPr="002676BF">
        <w:t>Una organización compuesta por médicos, hospitales, farmacias, proveedores de servicios a largo plazo y otros p</w:t>
      </w:r>
      <w:r w:rsidR="00517A92" w:rsidRPr="002676BF">
        <w:t xml:space="preserve">roveedores. </w:t>
      </w:r>
      <w:r w:rsidR="00A8789B" w:rsidRPr="002676BF">
        <w:t>También tiene &lt;name for care coordinator&gt;</w:t>
      </w:r>
      <w:r w:rsidRPr="002676BF">
        <w:t>, quien le ayuda a administrar todos sus proveedores y servicios. Todos ellos trabajan juntos para darle la atención que usted necesite.</w:t>
      </w:r>
    </w:p>
    <w:p w:rsidR="006C7113" w:rsidRPr="002676BF" w:rsidRDefault="00B9342A" w:rsidP="00830B01">
      <w:r w:rsidRPr="002676BF">
        <w:rPr>
          <w:b/>
          <w:bCs/>
          <w:sz w:val="25"/>
        </w:rPr>
        <w:t>Prótesis y ortopedia</w:t>
      </w:r>
      <w:r w:rsidRPr="002676BF">
        <w:t xml:space="preserve">: Estos son dispositivos médicos ordenados por su médico u otro proveedor de cuidado de salud. Los artículos cubiertos incluyen, sin limitación, aparatos </w:t>
      </w:r>
      <w:r w:rsidR="002B5216" w:rsidRPr="002676BF">
        <w:t>de soporte para brazos, espalda y cuello; miembros artificiales; ojos artificiales y dispositivos necesarios para reemplazar una parte o funci</w:t>
      </w:r>
      <w:r w:rsidR="00560C86" w:rsidRPr="002676BF">
        <w:t>ón</w:t>
      </w:r>
      <w:r w:rsidR="002B5216" w:rsidRPr="002676BF">
        <w:t xml:space="preserve"> corporal interna, incluyend</w:t>
      </w:r>
      <w:r w:rsidR="00560C86" w:rsidRPr="002676BF">
        <w:t>o</w:t>
      </w:r>
      <w:r w:rsidR="002B5216" w:rsidRPr="002676BF">
        <w:t xml:space="preserve"> suministros de ostomía y terapia de nutrición entérica y venosa.</w:t>
      </w:r>
    </w:p>
    <w:p w:rsidR="00B37050" w:rsidRPr="002676BF" w:rsidRDefault="00B37050" w:rsidP="00B37050">
      <w:pPr>
        <w:rPr>
          <w:iCs/>
        </w:rPr>
      </w:pPr>
      <w:r w:rsidRPr="00D9620A">
        <w:rPr>
          <w:rStyle w:val="Planinstructions"/>
          <w:i w:val="0"/>
        </w:rPr>
        <w:t>[</w:t>
      </w:r>
      <w:r w:rsidRPr="00D35EB1">
        <w:rPr>
          <w:rStyle w:val="Planinstructions"/>
        </w:rPr>
        <w:t>If the plan does not use PCPs omit this paragraph.</w:t>
      </w:r>
      <w:r w:rsidRPr="00D9620A">
        <w:rPr>
          <w:rStyle w:val="Planinstructions"/>
          <w:i w:val="0"/>
        </w:rPr>
        <w:t>]</w:t>
      </w:r>
      <w:r w:rsidRPr="00D35EB1">
        <w:rPr>
          <w:rStyle w:val="Planinstructions"/>
        </w:rPr>
        <w:t xml:space="preserve"> </w:t>
      </w:r>
      <w:r w:rsidRPr="002676BF">
        <w:rPr>
          <w:b/>
          <w:bCs/>
          <w:sz w:val="25"/>
        </w:rPr>
        <w:t xml:space="preserve">Proveedor de cuidados personal (PCP): </w:t>
      </w:r>
      <w:r w:rsidRPr="002676BF">
        <w:t xml:space="preserve">Su proveedor de cuidados personal es el médico u otro proveedor al que usted consulta primero para la mayoría de sus problemas de salud. Esta persona se asegura de que usted reciba el cuidado que necesite para mantenerse sano. Esta persona también puede hablar con otros médicos y proveedores de cuidado de salud sobre sus cuidados y le da preautorizaciones para verles. En muchos planes de salud de Medicare, usted debe ver primero a su proveedor personal antes de ver a cualquier otro proveedor de cuidado de salud. Lea el Capítulo 3 </w:t>
      </w:r>
      <w:r w:rsidRPr="00B415C2">
        <w:rPr>
          <w:rStyle w:val="Planinstructions"/>
          <w:i w:val="0"/>
          <w:lang w:val="es-AR"/>
        </w:rPr>
        <w:t>[</w:t>
      </w:r>
      <w:r w:rsidRPr="00B415C2">
        <w:rPr>
          <w:rStyle w:val="Planinstructions"/>
          <w:lang w:val="es-AR"/>
        </w:rPr>
        <w:t>plan may insert reference, as applicable</w:t>
      </w:r>
      <w:r w:rsidRPr="00B415C2">
        <w:rPr>
          <w:rStyle w:val="Planinstructions"/>
          <w:i w:val="0"/>
          <w:lang w:val="es-AR"/>
        </w:rPr>
        <w:t>]</w:t>
      </w:r>
      <w:r w:rsidRPr="00B415C2">
        <w:rPr>
          <w:rStyle w:val="Planinstructions"/>
          <w:lang w:val="es-AR"/>
        </w:rPr>
        <w:t xml:space="preserve"> </w:t>
      </w:r>
      <w:r w:rsidRPr="002676BF">
        <w:t>si quiere información sobre cómo recibir atención de proveedores personales</w:t>
      </w:r>
      <w:r w:rsidRPr="002676BF">
        <w:rPr>
          <w:iCs/>
        </w:rPr>
        <w:t>.</w:t>
      </w:r>
    </w:p>
    <w:p w:rsidR="00A164FE" w:rsidRPr="002676BF" w:rsidRDefault="00A164FE" w:rsidP="00F5021A">
      <w:r w:rsidRPr="002676BF">
        <w:rPr>
          <w:b/>
          <w:bCs/>
          <w:sz w:val="25"/>
        </w:rPr>
        <w:t>Proveedor de la red:</w:t>
      </w:r>
      <w:r w:rsidR="00522C29" w:rsidRPr="002676BF">
        <w:rPr>
          <w:b/>
          <w:bCs/>
          <w:sz w:val="25"/>
        </w:rPr>
        <w:t xml:space="preserve"> </w:t>
      </w:r>
      <w:r w:rsidRPr="002676BF">
        <w:rPr>
          <w:i/>
        </w:rPr>
        <w:t>Proveedor</w:t>
      </w:r>
      <w:r w:rsidRPr="002676BF">
        <w:t xml:space="preserve"> es el término general que usamos para médicos, enfermeras y otras personas que le dan servicios y cuidado de salud. El término también incluye hospitales, agencias de cuidado de salud en el hogar, clínicas y otros lugares que le dan servicios de cuidado de salud, equipo médico y servicios y respaldos a largo plazo. Tienen licencia o certificación de Medicare y del estado para proporcionar servicios de cuidado de salud. Les llamamos </w:t>
      </w:r>
      <w:r w:rsidRPr="002676BF">
        <w:rPr>
          <w:i/>
        </w:rPr>
        <w:t>proveedores de la red</w:t>
      </w:r>
      <w:r w:rsidRPr="002676BF">
        <w:t xml:space="preserve"> cuando aceptan trabajar con el plan de salud y aceptan nuestro pago y no </w:t>
      </w:r>
      <w:r w:rsidR="00B708BE" w:rsidRPr="002676BF">
        <w:t>les</w:t>
      </w:r>
      <w:r w:rsidRPr="002676BF">
        <w:t xml:space="preserve"> cobran a nuestros </w:t>
      </w:r>
      <w:r w:rsidR="008F44EA" w:rsidRPr="002676BF">
        <w:t>M</w:t>
      </w:r>
      <w:r w:rsidR="00811623" w:rsidRPr="002676BF">
        <w:t xml:space="preserve">iembros </w:t>
      </w:r>
      <w:r w:rsidRPr="002676BF">
        <w:t xml:space="preserve">una cantidad adicional. Mientras usted sea </w:t>
      </w:r>
      <w:r w:rsidR="008F44EA" w:rsidRPr="002676BF">
        <w:t>M</w:t>
      </w:r>
      <w:r w:rsidR="00811623" w:rsidRPr="002676BF">
        <w:t xml:space="preserve">iembro </w:t>
      </w:r>
      <w:r w:rsidRPr="002676BF">
        <w:t xml:space="preserve">de nuestro plan, usted debe usar los proveedores de la red para obtener servicios cubiertos. Los proveedores </w:t>
      </w:r>
      <w:r w:rsidR="00804A41" w:rsidRPr="002676BF">
        <w:t xml:space="preserve">de la red </w:t>
      </w:r>
      <w:r w:rsidRPr="002676BF">
        <w:t xml:space="preserve">también son llamados </w:t>
      </w:r>
      <w:r w:rsidRPr="002676BF">
        <w:rPr>
          <w:i/>
        </w:rPr>
        <w:t>proveedores del plan</w:t>
      </w:r>
      <w:r w:rsidRPr="002676BF">
        <w:t>.</w:t>
      </w:r>
    </w:p>
    <w:p w:rsidR="00B952EF" w:rsidRPr="002676BF" w:rsidRDefault="00A164FE" w:rsidP="00AF2C09">
      <w:pPr>
        <w:rPr>
          <w:b/>
          <w:bCs/>
          <w:sz w:val="25"/>
        </w:rPr>
      </w:pPr>
      <w:r w:rsidRPr="002676BF">
        <w:rPr>
          <w:b/>
          <w:bCs/>
          <w:sz w:val="24"/>
          <w:szCs w:val="24"/>
        </w:rPr>
        <w:t xml:space="preserve">Proveedor fuera de la red </w:t>
      </w:r>
      <w:r w:rsidR="00830B01" w:rsidRPr="002676BF">
        <w:rPr>
          <w:bCs/>
          <w:sz w:val="24"/>
          <w:szCs w:val="24"/>
        </w:rPr>
        <w:t>o</w:t>
      </w:r>
      <w:r w:rsidRPr="002676BF">
        <w:rPr>
          <w:b/>
          <w:bCs/>
          <w:sz w:val="24"/>
          <w:szCs w:val="24"/>
        </w:rPr>
        <w:t xml:space="preserve"> Institución fuera de la red:</w:t>
      </w:r>
      <w:r w:rsidR="00522C29" w:rsidRPr="002676BF">
        <w:rPr>
          <w:b/>
          <w:bCs/>
          <w:sz w:val="25"/>
        </w:rPr>
        <w:t xml:space="preserve"> </w:t>
      </w:r>
      <w:r w:rsidRPr="002676BF">
        <w:t xml:space="preserve">Un proveedor o institución que no es nuestro empleado, ni de nuestra propiedad, ni </w:t>
      </w:r>
      <w:r w:rsidR="00804A41" w:rsidRPr="002676BF">
        <w:t xml:space="preserve">trabaja con </w:t>
      </w:r>
      <w:r w:rsidRPr="002676BF">
        <w:t xml:space="preserve">nuestro plan y no está contratado para proporcionar servicios cubiertos a los </w:t>
      </w:r>
      <w:r w:rsidR="008F44EA" w:rsidRPr="002676BF">
        <w:t>M</w:t>
      </w:r>
      <w:r w:rsidR="00811623" w:rsidRPr="002676BF">
        <w:t xml:space="preserve">iembros </w:t>
      </w:r>
      <w:r w:rsidRPr="002676BF">
        <w:t xml:space="preserve">de nuestro plan. En el Capítulo 3 </w:t>
      </w:r>
      <w:r w:rsidRPr="00B415C2">
        <w:rPr>
          <w:rStyle w:val="Planinstructions"/>
          <w:i w:val="0"/>
          <w:lang w:val="es-AR"/>
        </w:rPr>
        <w:t>[</w:t>
      </w:r>
      <w:r w:rsidR="000F57EF" w:rsidRPr="00B415C2">
        <w:rPr>
          <w:rStyle w:val="Planinstructions"/>
          <w:lang w:val="es-AR"/>
        </w:rPr>
        <w:t>plan</w:t>
      </w:r>
      <w:r w:rsidRPr="00B415C2">
        <w:rPr>
          <w:rStyle w:val="Planinstructions"/>
          <w:lang w:val="es-AR"/>
        </w:rPr>
        <w:t xml:space="preserve"> may insert reference, as applicable</w:t>
      </w:r>
      <w:r w:rsidRPr="00B415C2">
        <w:rPr>
          <w:rStyle w:val="Planinstructions"/>
          <w:i w:val="0"/>
          <w:lang w:val="es-AR"/>
        </w:rPr>
        <w:t>]</w:t>
      </w:r>
      <w:r w:rsidRPr="00B415C2">
        <w:rPr>
          <w:rStyle w:val="Planinstructions"/>
          <w:lang w:val="es-AR"/>
        </w:rPr>
        <w:t xml:space="preserve"> </w:t>
      </w:r>
      <w:r w:rsidRPr="002676BF">
        <w:t xml:space="preserve">se explican los </w:t>
      </w:r>
      <w:r w:rsidRPr="002676BF">
        <w:rPr>
          <w:iCs/>
        </w:rPr>
        <w:t>proveedores o instituciones fuera de la red</w:t>
      </w:r>
      <w:r w:rsidRPr="002676BF">
        <w:t>.</w:t>
      </w:r>
    </w:p>
    <w:p w:rsidR="00A164FE" w:rsidRPr="002676BF" w:rsidRDefault="00A164FE" w:rsidP="00830B01">
      <w:r w:rsidRPr="002676BF">
        <w:rPr>
          <w:b/>
          <w:bCs/>
          <w:sz w:val="25"/>
        </w:rPr>
        <w:t>Queja:</w:t>
      </w:r>
      <w:r w:rsidR="00522C29" w:rsidRPr="002676BF">
        <w:rPr>
          <w:b/>
          <w:bCs/>
          <w:sz w:val="25"/>
        </w:rPr>
        <w:t xml:space="preserve"> </w:t>
      </w:r>
      <w:r w:rsidRPr="002676BF">
        <w:t>Una declaración escrita o de palabra que afirma que usted tiene un problema o inquietud sobre sus servicios cubiertos o su cuidado</w:t>
      </w:r>
      <w:r w:rsidR="00235227" w:rsidRPr="002676BF">
        <w:t>.</w:t>
      </w:r>
      <w:r w:rsidRPr="002676BF">
        <w:t xml:space="preserve"> Esto incluye cualquier inquietud sobre la calidad de su cuidado, los proveedores de nuestra red o las farmacias de la red.</w:t>
      </w:r>
      <w:r w:rsidR="00B9342A" w:rsidRPr="002676BF">
        <w:t xml:space="preserve"> El nombre formal para </w:t>
      </w:r>
      <w:r w:rsidR="00B9342A" w:rsidRPr="002676BF">
        <w:rPr>
          <w:i/>
        </w:rPr>
        <w:t>presentar una queja</w:t>
      </w:r>
      <w:r w:rsidR="00B9342A" w:rsidRPr="002676BF">
        <w:t xml:space="preserve"> es </w:t>
      </w:r>
      <w:r w:rsidR="00B9342A" w:rsidRPr="002676BF">
        <w:rPr>
          <w:i/>
        </w:rPr>
        <w:t>presentar un reclamo</w:t>
      </w:r>
      <w:r w:rsidR="00B9342A" w:rsidRPr="002676BF">
        <w:t>.</w:t>
      </w:r>
    </w:p>
    <w:p w:rsidR="00A164FE" w:rsidRPr="002676BF" w:rsidRDefault="00A164FE" w:rsidP="00830B01">
      <w:r w:rsidRPr="002676BF">
        <w:rPr>
          <w:b/>
          <w:bCs/>
          <w:sz w:val="25"/>
        </w:rPr>
        <w:t>Reclamo</w:t>
      </w:r>
      <w:r w:rsidR="00E64455" w:rsidRPr="002676BF">
        <w:rPr>
          <w:b/>
          <w:bCs/>
          <w:sz w:val="25"/>
        </w:rPr>
        <w:t>:</w:t>
      </w:r>
      <w:r w:rsidR="00522C29" w:rsidRPr="002676BF">
        <w:rPr>
          <w:b/>
          <w:bCs/>
          <w:sz w:val="25"/>
        </w:rPr>
        <w:t xml:space="preserve"> </w:t>
      </w:r>
      <w:r w:rsidRPr="002676BF">
        <w:t>Una queja que usted hace sobre nosotros o sobre alguno de los proveedores o de las farmacias de nuestra red</w:t>
      </w:r>
      <w:r w:rsidR="00B952EF" w:rsidRPr="002676BF">
        <w:t>.</w:t>
      </w:r>
      <w:r w:rsidRPr="002676BF">
        <w:t xml:space="preserve"> Esto incluye una queja sobre la calidad de su cuidado.</w:t>
      </w:r>
    </w:p>
    <w:p w:rsidR="00B37050" w:rsidRPr="002676BF" w:rsidRDefault="00B37050" w:rsidP="00B37050">
      <w:r w:rsidRPr="002676BF">
        <w:rPr>
          <w:b/>
          <w:bCs/>
          <w:sz w:val="25"/>
        </w:rPr>
        <w:t xml:space="preserve">Servicios cubiertos: </w:t>
      </w:r>
      <w:r w:rsidRPr="002676BF">
        <w:t>El término general que usamos cuando hablamos de todo el cuidado de salud, los servicios y respaldos a largo plazo (LTSS), los suministros, los medicamentos de receta y de venta libre, equipos y otros servicios cubiertos por nuestro plan.</w:t>
      </w:r>
    </w:p>
    <w:p w:rsidR="00A164FE" w:rsidRPr="002676BF" w:rsidRDefault="00A164FE" w:rsidP="00492F96">
      <w:r w:rsidRPr="002676BF">
        <w:rPr>
          <w:b/>
          <w:bCs/>
          <w:sz w:val="25"/>
        </w:rPr>
        <w:t>Servicios cubiertos por Medicare:</w:t>
      </w:r>
      <w:r w:rsidR="00522C29" w:rsidRPr="002676BF">
        <w:rPr>
          <w:b/>
          <w:bCs/>
          <w:sz w:val="25"/>
        </w:rPr>
        <w:t xml:space="preserve"> </w:t>
      </w:r>
      <w:r w:rsidRPr="002676BF">
        <w:t xml:space="preserve">Servicios cubiertos por Medicare </w:t>
      </w:r>
      <w:r w:rsidR="002A6641" w:rsidRPr="002676BF">
        <w:t>Parte</w:t>
      </w:r>
      <w:r w:rsidRPr="002676BF">
        <w:t xml:space="preserve"> A y </w:t>
      </w:r>
      <w:r w:rsidR="002A6641" w:rsidRPr="002676BF">
        <w:t>Parte</w:t>
      </w:r>
      <w:r w:rsidRPr="002676BF">
        <w:t xml:space="preserve"> B. Todos los planes de salud de Medicare, incluyendo el nuestro, deben cubrir todos los servicios que cubre Medicare </w:t>
      </w:r>
      <w:r w:rsidR="002A6641" w:rsidRPr="002676BF">
        <w:t>Parte</w:t>
      </w:r>
      <w:r w:rsidRPr="002676BF">
        <w:t xml:space="preserve"> A y </w:t>
      </w:r>
      <w:r w:rsidR="002A6641" w:rsidRPr="002676BF">
        <w:t>Parte</w:t>
      </w:r>
      <w:r w:rsidRPr="002676BF">
        <w:t> B.</w:t>
      </w:r>
    </w:p>
    <w:p w:rsidR="00A164FE" w:rsidRPr="002676BF" w:rsidRDefault="00A164FE" w:rsidP="00492F96">
      <w:r w:rsidRPr="002676BF">
        <w:rPr>
          <w:b/>
          <w:bCs/>
          <w:sz w:val="25"/>
        </w:rPr>
        <w:t>Servicios de rehabilitación:</w:t>
      </w:r>
      <w:r w:rsidR="00522C29" w:rsidRPr="002676BF">
        <w:rPr>
          <w:b/>
          <w:bCs/>
          <w:sz w:val="25"/>
        </w:rPr>
        <w:t xml:space="preserve"> </w:t>
      </w:r>
      <w:r w:rsidRPr="002676BF">
        <w:t xml:space="preserve">Tratamiento que obtiene para ayudarle a recuperarse de una enfermedad, accidente u operación importante. Lea el Capítulo 4 </w:t>
      </w:r>
      <w:r w:rsidRPr="00254E31">
        <w:rPr>
          <w:rStyle w:val="Planinstructions"/>
          <w:i w:val="0"/>
          <w:lang w:val="es-US"/>
        </w:rPr>
        <w:t>[</w:t>
      </w:r>
      <w:r w:rsidR="000F57EF" w:rsidRPr="00254E31">
        <w:rPr>
          <w:rStyle w:val="Planinstructions"/>
          <w:lang w:val="es-US"/>
        </w:rPr>
        <w:t>plan</w:t>
      </w:r>
      <w:r w:rsidRPr="005E0132">
        <w:rPr>
          <w:rStyle w:val="Planinstructions"/>
          <w:lang w:val="es-US"/>
        </w:rPr>
        <w:t xml:space="preserve"> may insert reference, as applicable</w:t>
      </w:r>
      <w:r w:rsidRPr="0037696D">
        <w:rPr>
          <w:rStyle w:val="Planinstructions"/>
          <w:i w:val="0"/>
          <w:lang w:val="es-US"/>
        </w:rPr>
        <w:t>]</w:t>
      </w:r>
      <w:r w:rsidRPr="002676BF">
        <w:t xml:space="preserve"> para conocer más sobre</w:t>
      </w:r>
      <w:r w:rsidR="000145F2">
        <w:t xml:space="preserve"> los</w:t>
      </w:r>
      <w:r w:rsidRPr="002676BF">
        <w:t xml:space="preserve"> servicios de rehabilitación.</w:t>
      </w:r>
    </w:p>
    <w:p w:rsidR="00A164FE" w:rsidRPr="002676BF" w:rsidRDefault="00A164FE" w:rsidP="00F5021A">
      <w:r w:rsidRPr="002676BF">
        <w:rPr>
          <w:b/>
          <w:bCs/>
          <w:sz w:val="25"/>
        </w:rPr>
        <w:t xml:space="preserve">Servicios y respaldos a largo plazo (LTSS): </w:t>
      </w:r>
      <w:r w:rsidRPr="002676BF">
        <w:t xml:space="preserve">Los servicios y respaldos a largo plazo </w:t>
      </w:r>
      <w:r w:rsidR="00A8789B" w:rsidRPr="002676BF">
        <w:t xml:space="preserve">son </w:t>
      </w:r>
      <w:r w:rsidRPr="002676BF">
        <w:t xml:space="preserve">servicios que le </w:t>
      </w:r>
      <w:r w:rsidR="00A8789B" w:rsidRPr="002676BF">
        <w:t xml:space="preserve">ayudan </w:t>
      </w:r>
      <w:r w:rsidRPr="002676BF">
        <w:t>a</w:t>
      </w:r>
      <w:r w:rsidR="008F44EA" w:rsidRPr="002676BF">
        <w:t xml:space="preserve"> mejorar una condición médica a largo plazo. La mayoría de estos servicios ayudan a que usted permanezca</w:t>
      </w:r>
      <w:r w:rsidRPr="002676BF">
        <w:t xml:space="preserve"> en su hogar</w:t>
      </w:r>
      <w:r w:rsidR="00A8789B" w:rsidRPr="002676BF">
        <w:t>, para que no tenga que ir a un hogar de cuidados para personas de la tercera edad o a un hospital.</w:t>
      </w:r>
      <w:r w:rsidR="00522C29" w:rsidRPr="002676BF">
        <w:t xml:space="preserve"> </w:t>
      </w:r>
    </w:p>
    <w:p w:rsidR="00A164FE" w:rsidRPr="002676BF" w:rsidRDefault="00A164FE" w:rsidP="00492F96">
      <w:pPr>
        <w:rPr>
          <w:b/>
        </w:rPr>
      </w:pPr>
      <w:r w:rsidRPr="002676BF">
        <w:rPr>
          <w:b/>
          <w:bCs/>
          <w:sz w:val="25"/>
        </w:rPr>
        <w:t>Subsidio por bajos ingresos (LIS):</w:t>
      </w:r>
      <w:r w:rsidR="00522C29" w:rsidRPr="002676BF">
        <w:rPr>
          <w:b/>
          <w:bCs/>
          <w:sz w:val="25"/>
        </w:rPr>
        <w:t xml:space="preserve"> </w:t>
      </w:r>
      <w:r w:rsidRPr="002676BF">
        <w:t>Lea “Ayuda adicional”.</w:t>
      </w:r>
    </w:p>
    <w:p w:rsidR="008A6B57" w:rsidRPr="002676BF" w:rsidRDefault="00A164FE" w:rsidP="00492F96">
      <w:r w:rsidRPr="002676BF">
        <w:rPr>
          <w:b/>
          <w:bCs/>
          <w:sz w:val="25"/>
        </w:rPr>
        <w:t>Tratamiento progresivo</w:t>
      </w:r>
      <w:r w:rsidR="002155DA" w:rsidRPr="002676BF">
        <w:rPr>
          <w:b/>
          <w:bCs/>
          <w:sz w:val="25"/>
        </w:rPr>
        <w:t>:</w:t>
      </w:r>
      <w:r w:rsidR="00522C29" w:rsidRPr="002676BF">
        <w:rPr>
          <w:b/>
          <w:bCs/>
          <w:sz w:val="25"/>
        </w:rPr>
        <w:t xml:space="preserve"> </w:t>
      </w:r>
      <w:r w:rsidRPr="002676BF">
        <w:t>Una regla de cobertura que le exige que primero pruebe otro medicamento antes de que cubramos el medicamento que está pidiendo.</w:t>
      </w:r>
    </w:p>
    <w:p w:rsidR="00772732" w:rsidRPr="005E0132" w:rsidRDefault="00772732" w:rsidP="00772732">
      <w:pPr>
        <w:rPr>
          <w:rStyle w:val="Planinstructions"/>
        </w:rPr>
      </w:pPr>
      <w:r w:rsidRPr="00D9620A">
        <w:rPr>
          <w:rStyle w:val="Planinstructions"/>
          <w:i w:val="0"/>
        </w:rPr>
        <w:t>[</w:t>
      </w:r>
      <w:r w:rsidR="000F57EF" w:rsidRPr="00D35EB1">
        <w:rPr>
          <w:rStyle w:val="Planinstructions"/>
        </w:rPr>
        <w:t>Plan</w:t>
      </w:r>
      <w:r w:rsidRPr="00D35EB1">
        <w:rPr>
          <w:rStyle w:val="Planinstructions"/>
        </w:rPr>
        <w:t xml:space="preserve"> may add a back cover for the Member Handbook that contains contact information for Member Services. Below is an example </w:t>
      </w:r>
      <w:r w:rsidR="00BC16D9" w:rsidRPr="005E0132">
        <w:rPr>
          <w:rStyle w:val="Planinstructions"/>
        </w:rPr>
        <w:t xml:space="preserve">the </w:t>
      </w:r>
      <w:r w:rsidR="000F57EF" w:rsidRPr="005E0132">
        <w:rPr>
          <w:rStyle w:val="Planinstructions"/>
        </w:rPr>
        <w:t>plan</w:t>
      </w:r>
      <w:r w:rsidRPr="005E0132">
        <w:rPr>
          <w:rStyle w:val="Planinstructions"/>
        </w:rPr>
        <w:t xml:space="preserve"> may use. </w:t>
      </w:r>
      <w:r w:rsidR="000F57EF" w:rsidRPr="005E0132">
        <w:rPr>
          <w:rStyle w:val="Planinstructions"/>
        </w:rPr>
        <w:t>Plan</w:t>
      </w:r>
      <w:r w:rsidRPr="005E0132">
        <w:rPr>
          <w:rStyle w:val="Planinstructions"/>
        </w:rPr>
        <w:t xml:space="preserve"> also may add a logo and/or ph</w:t>
      </w:r>
      <w:r w:rsidRPr="0037696D">
        <w:rPr>
          <w:rStyle w:val="Planinstructions"/>
        </w:rPr>
        <w:t>otographs, as long as these elements do not make it difficult for members to find and read the contact information.</w:t>
      </w:r>
      <w:r w:rsidRPr="00254E31">
        <w:rPr>
          <w:rStyle w:val="Planinstructions"/>
          <w:i w:val="0"/>
        </w:rPr>
        <w:t>]</w:t>
      </w:r>
    </w:p>
    <w:p w:rsidR="00F97B77" w:rsidRPr="00B415C2" w:rsidRDefault="00F97B77" w:rsidP="00F5021A">
      <w:pPr>
        <w:pStyle w:val="Heading1"/>
        <w:numPr>
          <w:ilvl w:val="0"/>
          <w:numId w:val="0"/>
        </w:numPr>
        <w:pBdr>
          <w:top w:val="none" w:sz="0" w:space="0" w:color="auto"/>
        </w:pBdr>
        <w:rPr>
          <w:lang w:val="en-US"/>
        </w:rPr>
      </w:pPr>
    </w:p>
    <w:p w:rsidR="00772732" w:rsidRPr="00B415C2" w:rsidRDefault="00F97B77" w:rsidP="00AF2C09">
      <w:pPr>
        <w:pStyle w:val="Heading1"/>
        <w:numPr>
          <w:ilvl w:val="0"/>
          <w:numId w:val="0"/>
        </w:numPr>
        <w:pBdr>
          <w:top w:val="none" w:sz="0" w:space="0" w:color="auto"/>
        </w:pBdr>
        <w:rPr>
          <w:lang w:val="en-US"/>
        </w:rPr>
      </w:pPr>
      <w:r w:rsidRPr="00B415C2">
        <w:rPr>
          <w:lang w:val="en-US"/>
        </w:rPr>
        <w:t>&lt;member services name&gt; de &lt;plan name&gt;</w:t>
      </w:r>
      <w:r w:rsidR="00772732" w:rsidRPr="00B415C2">
        <w:rPr>
          <w:lang w:val="en-US"/>
        </w:rPr>
        <w:t xml:space="preserve"> </w:t>
      </w:r>
    </w:p>
    <w:tbl>
      <w:tblPr>
        <w:tblpPr w:rightFromText="187" w:vertAnchor="text" w:tblpY="1"/>
        <w:tblOverlap w:val="never"/>
        <w:tblW w:w="0" w:type="auto"/>
        <w:tblBorders>
          <w:top w:val="single" w:sz="4" w:space="0" w:color="595959"/>
          <w:left w:val="single" w:sz="4" w:space="0" w:color="595959"/>
          <w:bottom w:val="single" w:sz="4" w:space="0" w:color="595959"/>
          <w:right w:val="single" w:sz="4" w:space="0" w:color="595959"/>
          <w:insideH w:val="single" w:sz="18" w:space="0" w:color="B2B2B2"/>
          <w:insideV w:val="single" w:sz="4" w:space="0" w:color="595959"/>
        </w:tblBorders>
        <w:tblCellMar>
          <w:top w:w="115" w:type="dxa"/>
          <w:left w:w="216" w:type="dxa"/>
          <w:bottom w:w="72" w:type="dxa"/>
          <w:right w:w="216" w:type="dxa"/>
        </w:tblCellMar>
        <w:tblLook w:val="04A0" w:firstRow="1" w:lastRow="0" w:firstColumn="1" w:lastColumn="0" w:noHBand="0" w:noVBand="1"/>
      </w:tblPr>
      <w:tblGrid>
        <w:gridCol w:w="2160"/>
        <w:gridCol w:w="6960"/>
      </w:tblGrid>
      <w:tr w:rsidR="00772732" w:rsidRPr="00AB7C34" w:rsidTr="005E0132">
        <w:trPr>
          <w:trHeight w:val="1332"/>
        </w:trPr>
        <w:tc>
          <w:tcPr>
            <w:tcW w:w="2160" w:type="dxa"/>
          </w:tcPr>
          <w:p w:rsidR="00772732" w:rsidRPr="002676BF" w:rsidRDefault="00772732" w:rsidP="005E0132">
            <w:pPr>
              <w:pStyle w:val="Tableheading"/>
              <w:rPr>
                <w:szCs w:val="20"/>
                <w:lang w:val="es-US"/>
              </w:rPr>
            </w:pPr>
            <w:r w:rsidRPr="002676BF">
              <w:rPr>
                <w:lang w:val="es-US"/>
              </w:rPr>
              <w:t>POR TELÉFONO</w:t>
            </w:r>
          </w:p>
        </w:tc>
        <w:tc>
          <w:tcPr>
            <w:tcW w:w="6960" w:type="dxa"/>
          </w:tcPr>
          <w:p w:rsidR="00F97B77" w:rsidRPr="002676BF" w:rsidRDefault="00F97B77" w:rsidP="005E0132">
            <w:pPr>
              <w:pStyle w:val="Tabletext"/>
              <w:rPr>
                <w:iCs/>
                <w:lang w:val="es-US"/>
              </w:rPr>
            </w:pPr>
            <w:r w:rsidRPr="002676BF">
              <w:rPr>
                <w:lang w:val="es-US"/>
              </w:rPr>
              <w:t>&lt;</w:t>
            </w:r>
            <w:r w:rsidRPr="002676BF">
              <w:rPr>
                <w:iCs/>
                <w:lang w:val="es-US"/>
              </w:rPr>
              <w:t>toll free number&gt;</w:t>
            </w:r>
          </w:p>
          <w:p w:rsidR="00772732" w:rsidRPr="00B415C2" w:rsidRDefault="00772732" w:rsidP="005E0132">
            <w:pPr>
              <w:pStyle w:val="Tabletext"/>
            </w:pPr>
            <w:r w:rsidRPr="002676BF">
              <w:rPr>
                <w:lang w:val="es-US"/>
              </w:rPr>
              <w:t>Las llamadas a este número son gratuitas.</w:t>
            </w:r>
            <w:r w:rsidR="00A3740C" w:rsidRPr="002676BF">
              <w:rPr>
                <w:lang w:val="es-US"/>
              </w:rPr>
              <w:t xml:space="preserve"> </w:t>
            </w:r>
            <w:r w:rsidR="00F97B77" w:rsidRPr="00B415C2">
              <w:t>&lt;</w:t>
            </w:r>
            <w:r w:rsidR="00A3740C" w:rsidRPr="00B415C2">
              <w:t>d</w:t>
            </w:r>
            <w:r w:rsidR="00F97B77" w:rsidRPr="00B415C2">
              <w:t>ays and hours of operation&gt;</w:t>
            </w:r>
            <w:r w:rsidR="00A3740C" w:rsidRPr="00B415C2">
              <w:t>.</w:t>
            </w:r>
            <w:r w:rsidR="00F97B77" w:rsidRPr="00D9620A">
              <w:rPr>
                <w:rStyle w:val="Planinstructions"/>
                <w:i w:val="0"/>
              </w:rPr>
              <w:t xml:space="preserve"> [</w:t>
            </w:r>
            <w:r w:rsidR="00F97B77" w:rsidRPr="00D35EB1">
              <w:rPr>
                <w:rStyle w:val="Planinstructions"/>
              </w:rPr>
              <w:t>Insert</w:t>
            </w:r>
            <w:r w:rsidRPr="00D35EB1">
              <w:rPr>
                <w:rStyle w:val="Planinstructions"/>
              </w:rPr>
              <w:t xml:space="preserve"> information on the use of alternative technologies.</w:t>
            </w:r>
            <w:r w:rsidRPr="00D9620A">
              <w:rPr>
                <w:rStyle w:val="Planinstructions"/>
                <w:i w:val="0"/>
              </w:rPr>
              <w:t>]</w:t>
            </w:r>
          </w:p>
          <w:p w:rsidR="00772732" w:rsidRPr="00B415C2" w:rsidRDefault="000F57EF" w:rsidP="005E0132">
            <w:pPr>
              <w:pStyle w:val="Tabletext"/>
              <w:rPr>
                <w:color w:val="0000FF"/>
              </w:rPr>
            </w:pPr>
            <w:r w:rsidRPr="00B415C2">
              <w:t>&lt;member services name&gt;</w:t>
            </w:r>
            <w:r w:rsidR="00772732" w:rsidRPr="00B415C2">
              <w:t xml:space="preserve"> también tiene servicio</w:t>
            </w:r>
            <w:r w:rsidR="00F23A0B" w:rsidRPr="00B415C2">
              <w:t>s</w:t>
            </w:r>
            <w:r w:rsidR="00772732" w:rsidRPr="00B415C2">
              <w:t xml:space="preserve"> de intérpretes gratuito</w:t>
            </w:r>
            <w:r w:rsidR="00F23A0B" w:rsidRPr="00B415C2">
              <w:t>s</w:t>
            </w:r>
            <w:r w:rsidR="00772732" w:rsidRPr="00B415C2">
              <w:t xml:space="preserve"> para las personas que n</w:t>
            </w:r>
            <w:r w:rsidR="00354230" w:rsidRPr="00B415C2">
              <w:t>o</w:t>
            </w:r>
            <w:r w:rsidR="00772732" w:rsidRPr="00B415C2">
              <w:t xml:space="preserve"> hablen inglés.</w:t>
            </w:r>
          </w:p>
        </w:tc>
      </w:tr>
      <w:tr w:rsidR="00772732" w:rsidRPr="00AB7C34" w:rsidTr="005E0132">
        <w:trPr>
          <w:trHeight w:val="1917"/>
        </w:trPr>
        <w:tc>
          <w:tcPr>
            <w:tcW w:w="2160" w:type="dxa"/>
          </w:tcPr>
          <w:p w:rsidR="00772732" w:rsidRPr="002676BF" w:rsidRDefault="00772732" w:rsidP="005E0132">
            <w:pPr>
              <w:pStyle w:val="Tableheading"/>
              <w:rPr>
                <w:lang w:val="es-US"/>
              </w:rPr>
            </w:pPr>
            <w:r w:rsidRPr="002676BF">
              <w:rPr>
                <w:lang w:val="es-US"/>
              </w:rPr>
              <w:t>TTY</w:t>
            </w:r>
          </w:p>
        </w:tc>
        <w:tc>
          <w:tcPr>
            <w:tcW w:w="6960" w:type="dxa"/>
          </w:tcPr>
          <w:p w:rsidR="00772732" w:rsidRPr="00B415C2" w:rsidRDefault="00772732" w:rsidP="005E0132">
            <w:pPr>
              <w:pStyle w:val="Tabletext"/>
              <w:rPr>
                <w:rStyle w:val="Planinstructions"/>
                <w:lang w:val="es-AR"/>
              </w:rPr>
            </w:pPr>
            <w:r w:rsidRPr="00B415C2">
              <w:rPr>
                <w:rStyle w:val="Planinstructions"/>
                <w:i w:val="0"/>
                <w:lang w:val="es-AR"/>
              </w:rPr>
              <w:t>[</w:t>
            </w:r>
            <w:r w:rsidRPr="00B415C2">
              <w:rPr>
                <w:rStyle w:val="Planinstructions"/>
                <w:lang w:val="es-AR"/>
              </w:rPr>
              <w:t>Insert number.</w:t>
            </w:r>
            <w:r w:rsidRPr="00B415C2">
              <w:rPr>
                <w:rStyle w:val="Planinstructions"/>
                <w:i w:val="0"/>
                <w:lang w:val="es-AR"/>
              </w:rPr>
              <w:t>]</w:t>
            </w:r>
          </w:p>
          <w:p w:rsidR="00772732" w:rsidRPr="00254E31" w:rsidRDefault="00772732" w:rsidP="005E0132">
            <w:pPr>
              <w:pStyle w:val="Tabletext"/>
              <w:rPr>
                <w:rStyle w:val="Planinstructions"/>
                <w:lang w:val="es-US"/>
              </w:rPr>
            </w:pPr>
            <w:r w:rsidRPr="00254E31">
              <w:rPr>
                <w:rStyle w:val="Planinstructions"/>
                <w:i w:val="0"/>
                <w:lang w:val="es-US"/>
              </w:rPr>
              <w:t>[</w:t>
            </w:r>
            <w:r w:rsidRPr="00254E31">
              <w:rPr>
                <w:rStyle w:val="Planinstructions"/>
                <w:lang w:val="es-US"/>
              </w:rPr>
              <w:t>Insert if plan uses a direct TTY number:</w:t>
            </w:r>
            <w:r w:rsidR="002676BF" w:rsidRPr="005E0132">
              <w:rPr>
                <w:rStyle w:val="Planinstructions"/>
                <w:lang w:val="es-US"/>
              </w:rPr>
              <w:t xml:space="preserve"> </w:t>
            </w:r>
            <w:r w:rsidR="002676BF" w:rsidRPr="00C95C21">
              <w:rPr>
                <w:rStyle w:val="Planinstructions"/>
                <w:i w:val="0"/>
                <w:lang w:val="es-US"/>
              </w:rPr>
              <w:t>Este número r</w:t>
            </w:r>
            <w:r w:rsidR="002676BF" w:rsidRPr="00BA6BCE">
              <w:rPr>
                <w:rStyle w:val="Planinstructions"/>
                <w:i w:val="0"/>
                <w:lang w:val="es-US"/>
              </w:rPr>
              <w:t>equiere equipo telefónico especial y es para personas que tienen problemas para oír o hablar.</w:t>
            </w:r>
            <w:r w:rsidRPr="00254E31">
              <w:rPr>
                <w:rStyle w:val="Planinstructions"/>
                <w:i w:val="0"/>
                <w:lang w:val="es-US"/>
              </w:rPr>
              <w:t>]</w:t>
            </w:r>
            <w:r w:rsidRPr="00254E31">
              <w:rPr>
                <w:rStyle w:val="Planinstructions"/>
                <w:lang w:val="es-US"/>
              </w:rPr>
              <w:t xml:space="preserve"> </w:t>
            </w:r>
          </w:p>
          <w:p w:rsidR="00772732" w:rsidRPr="00B415C2" w:rsidRDefault="00772732" w:rsidP="005E0132">
            <w:pPr>
              <w:pStyle w:val="Tabletext"/>
              <w:rPr>
                <w:color w:val="0000FF"/>
              </w:rPr>
            </w:pPr>
            <w:r w:rsidRPr="002676BF">
              <w:rPr>
                <w:lang w:val="es-US"/>
              </w:rPr>
              <w:t xml:space="preserve">Las llamadas a este número son gratuitas. </w:t>
            </w:r>
            <w:r w:rsidR="00F97B77" w:rsidRPr="00B415C2">
              <w:t>&lt;days and hours of operation&gt;</w:t>
            </w:r>
            <w:r w:rsidR="00A3740C" w:rsidRPr="00B415C2">
              <w:t>.</w:t>
            </w:r>
          </w:p>
        </w:tc>
      </w:tr>
      <w:tr w:rsidR="00772732" w:rsidRPr="002676BF" w:rsidTr="005E0132">
        <w:trPr>
          <w:trHeight w:val="295"/>
        </w:trPr>
        <w:tc>
          <w:tcPr>
            <w:tcW w:w="2160" w:type="dxa"/>
          </w:tcPr>
          <w:p w:rsidR="00772732" w:rsidRPr="002676BF" w:rsidRDefault="00772732" w:rsidP="005E0132">
            <w:pPr>
              <w:pStyle w:val="Tableheading"/>
              <w:rPr>
                <w:lang w:val="es-US"/>
              </w:rPr>
            </w:pPr>
            <w:r w:rsidRPr="002676BF">
              <w:rPr>
                <w:lang w:val="es-US"/>
              </w:rPr>
              <w:t>POR FAX</w:t>
            </w:r>
          </w:p>
        </w:tc>
        <w:tc>
          <w:tcPr>
            <w:tcW w:w="6960" w:type="dxa"/>
          </w:tcPr>
          <w:p w:rsidR="00772732" w:rsidRPr="00D35EB1" w:rsidRDefault="00772732" w:rsidP="005E0132">
            <w:pPr>
              <w:pStyle w:val="Tabletext"/>
              <w:rPr>
                <w:rStyle w:val="Planinstructions"/>
              </w:rPr>
            </w:pPr>
            <w:r w:rsidRPr="00D9620A">
              <w:rPr>
                <w:rStyle w:val="Planinstructions"/>
                <w:i w:val="0"/>
              </w:rPr>
              <w:t>[</w:t>
            </w:r>
            <w:r w:rsidRPr="00D35EB1">
              <w:rPr>
                <w:rStyle w:val="Planinstructions"/>
              </w:rPr>
              <w:t>Optional: Insert fax number.</w:t>
            </w:r>
            <w:r w:rsidRPr="00D9620A">
              <w:rPr>
                <w:rStyle w:val="Planinstructions"/>
                <w:i w:val="0"/>
              </w:rPr>
              <w:t>]</w:t>
            </w:r>
          </w:p>
        </w:tc>
      </w:tr>
      <w:tr w:rsidR="00772732" w:rsidRPr="00AB7C34" w:rsidTr="005E0132">
        <w:trPr>
          <w:trHeight w:val="385"/>
        </w:trPr>
        <w:tc>
          <w:tcPr>
            <w:tcW w:w="2160" w:type="dxa"/>
          </w:tcPr>
          <w:p w:rsidR="00772732" w:rsidRPr="002676BF" w:rsidRDefault="00772732" w:rsidP="005E0132">
            <w:pPr>
              <w:pStyle w:val="Tableheading"/>
              <w:rPr>
                <w:lang w:val="es-US"/>
              </w:rPr>
            </w:pPr>
            <w:r w:rsidRPr="002676BF">
              <w:rPr>
                <w:lang w:val="es-US"/>
              </w:rPr>
              <w:t>POR CORREO</w:t>
            </w:r>
          </w:p>
        </w:tc>
        <w:tc>
          <w:tcPr>
            <w:tcW w:w="6960" w:type="dxa"/>
          </w:tcPr>
          <w:p w:rsidR="00772732" w:rsidRPr="00D35EB1" w:rsidRDefault="00772732" w:rsidP="005E0132">
            <w:pPr>
              <w:pStyle w:val="Tabletext"/>
              <w:rPr>
                <w:rStyle w:val="Planinstructions"/>
              </w:rPr>
            </w:pPr>
            <w:r w:rsidRPr="00D9620A">
              <w:rPr>
                <w:rStyle w:val="Planinstructions"/>
                <w:i w:val="0"/>
              </w:rPr>
              <w:t>[</w:t>
            </w:r>
            <w:r w:rsidRPr="00D35EB1">
              <w:rPr>
                <w:rStyle w:val="Planinstructions"/>
              </w:rPr>
              <w:t>Insert address.</w:t>
            </w:r>
            <w:r w:rsidRPr="00D9620A">
              <w:rPr>
                <w:rStyle w:val="Planinstructions"/>
                <w:i w:val="0"/>
              </w:rPr>
              <w:t>]</w:t>
            </w:r>
          </w:p>
          <w:p w:rsidR="00772732" w:rsidRPr="00B415C2" w:rsidRDefault="00772732" w:rsidP="005E0132">
            <w:pPr>
              <w:pStyle w:val="Tabletext"/>
              <w:rPr>
                <w:i/>
                <w:color w:val="0000FF"/>
              </w:rPr>
            </w:pPr>
            <w:r w:rsidRPr="005E0132">
              <w:rPr>
                <w:rStyle w:val="Planinstructions"/>
                <w:i w:val="0"/>
              </w:rPr>
              <w:t>[</w:t>
            </w:r>
            <w:r w:rsidRPr="005E0132">
              <w:rPr>
                <w:rStyle w:val="Planinstructions"/>
              </w:rPr>
              <w:t xml:space="preserve">Note: </w:t>
            </w:r>
            <w:r w:rsidR="000F57EF" w:rsidRPr="005E0132">
              <w:rPr>
                <w:rStyle w:val="Planinstructions"/>
              </w:rPr>
              <w:t>Plan</w:t>
            </w:r>
            <w:r w:rsidRPr="005E0132">
              <w:rPr>
                <w:rStyle w:val="Planinstructions"/>
              </w:rPr>
              <w:t xml:space="preserve"> may add email addresses here.</w:t>
            </w:r>
            <w:r w:rsidRPr="005E0132">
              <w:rPr>
                <w:rStyle w:val="Planinstructions"/>
                <w:i w:val="0"/>
              </w:rPr>
              <w:t>]</w:t>
            </w:r>
          </w:p>
        </w:tc>
      </w:tr>
      <w:tr w:rsidR="00772732" w:rsidRPr="002676BF" w:rsidTr="005E0132">
        <w:trPr>
          <w:trHeight w:val="17"/>
        </w:trPr>
        <w:tc>
          <w:tcPr>
            <w:tcW w:w="2160" w:type="dxa"/>
          </w:tcPr>
          <w:p w:rsidR="00772732" w:rsidRPr="002676BF" w:rsidRDefault="00772732" w:rsidP="005E0132">
            <w:pPr>
              <w:pStyle w:val="Tableheading"/>
              <w:rPr>
                <w:lang w:val="es-US"/>
              </w:rPr>
            </w:pPr>
            <w:r w:rsidRPr="002676BF">
              <w:rPr>
                <w:lang w:val="es-US"/>
              </w:rPr>
              <w:t>SITIO WEB</w:t>
            </w:r>
          </w:p>
        </w:tc>
        <w:tc>
          <w:tcPr>
            <w:tcW w:w="6960" w:type="dxa"/>
          </w:tcPr>
          <w:p w:rsidR="00772732" w:rsidRPr="005E0132" w:rsidRDefault="00F97B77" w:rsidP="00254E31">
            <w:pPr>
              <w:pStyle w:val="Tabletext"/>
              <w:rPr>
                <w:rStyle w:val="Planinstructions"/>
                <w:i w:val="0"/>
                <w:color w:val="auto"/>
              </w:rPr>
            </w:pPr>
            <w:r w:rsidRPr="00254E31">
              <w:rPr>
                <w:rStyle w:val="Planinstructions"/>
                <w:i w:val="0"/>
                <w:color w:val="auto"/>
              </w:rPr>
              <w:t>&lt;web address&gt;</w:t>
            </w:r>
          </w:p>
        </w:tc>
      </w:tr>
    </w:tbl>
    <w:p w:rsidR="00A164FE" w:rsidRPr="002676BF" w:rsidRDefault="00A164FE" w:rsidP="008A6B57">
      <w:pPr>
        <w:tabs>
          <w:tab w:val="left" w:pos="8055"/>
        </w:tabs>
      </w:pPr>
    </w:p>
    <w:sectPr w:rsidR="00A164FE" w:rsidRPr="002676BF" w:rsidSect="00FD0796">
      <w:headerReference w:type="even" r:id="rId9"/>
      <w:headerReference w:type="default" r:id="rId10"/>
      <w:footerReference w:type="even" r:id="rId11"/>
      <w:footerReference w:type="default" r:id="rId12"/>
      <w:headerReference w:type="first" r:id="rId13"/>
      <w:footerReference w:type="first" r:id="rId14"/>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6B67" w:rsidRPr="00BB4BE5" w:rsidRDefault="00226B67" w:rsidP="00EA4A7F">
      <w:pPr>
        <w:spacing w:after="0" w:line="240" w:lineRule="auto"/>
      </w:pPr>
      <w:r w:rsidRPr="00BB4BE5">
        <w:separator/>
      </w:r>
    </w:p>
    <w:p w:rsidR="00226B67" w:rsidRDefault="00226B67"/>
    <w:p w:rsidR="00226B67" w:rsidRDefault="00226B67"/>
  </w:endnote>
  <w:endnote w:type="continuationSeparator" w:id="0">
    <w:p w:rsidR="00226B67" w:rsidRPr="00BB4BE5" w:rsidRDefault="00226B67" w:rsidP="00EA4A7F">
      <w:pPr>
        <w:spacing w:after="0" w:line="240" w:lineRule="auto"/>
      </w:pPr>
      <w:r w:rsidRPr="00BB4BE5">
        <w:continuationSeparator/>
      </w:r>
    </w:p>
    <w:p w:rsidR="00226B67" w:rsidRDefault="00226B67"/>
    <w:p w:rsidR="00226B67" w:rsidRDefault="00226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Bold">
    <w:panose1 w:val="00000000000000000000"/>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BB4BE5" w:rsidRDefault="00111B82">
    <w:pPr>
      <w:pStyle w:val="Footer"/>
      <w:rPr>
        <w:lang w:val="es-US"/>
      </w:rPr>
    </w:pPr>
  </w:p>
  <w:p w:rsidR="00111B82" w:rsidRDefault="00111B82"/>
  <w:p w:rsidR="00111B82" w:rsidRDefault="00111B8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315B2E" w:rsidRDefault="003E1DFC" w:rsidP="0003304A">
    <w:pPr>
      <w:pStyle w:val="Footer"/>
      <w:tabs>
        <w:tab w:val="left" w:pos="9000"/>
      </w:tabs>
      <w:spacing w:after="120"/>
      <w:rPr>
        <w:lang w:val="es-US"/>
      </w:rPr>
    </w:pP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9025255</wp:posOffset>
              </wp:positionV>
              <wp:extent cx="292100" cy="299085"/>
              <wp:effectExtent l="0" t="0" r="0" b="571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B2E" w:rsidRDefault="00315B2E" w:rsidP="00315B2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EaVuwYAAO0UAAAOAAAAZHJzL2Uyb0RvYy54bWzEWF2O2zYQfi/QOxB6LOq1JMuyZcQJ1n9B&#10;gbQNslv0mZZoSa0sqhS9dlL0MD1Dj5CLdYakZGodedNN0e4CNsUZDme+bzji+MWr074gD0zUOS/n&#10;jnfjOoSVMU/yMp07P91vBlOH1JKWCS14yebOe1Y7r15+/dWLYzVjPs94kTBBwEhZz47V3MmkrGbD&#10;YR1nbE/rG16xEoQ7LvZUwqNIh4mgR7C+L4a+64bDIxdJJXjM6hpmV1rovFT2dzsWyx93u5pJUswd&#10;8E2qT6E+t/g5fPmCzlJBqyyPjRv0GV7saV7Cpq2pFZWUHER+YWqfx4LXfCdvYr4f8t0uj5mKAaLx&#10;3EfRvBb8UKlY0tkxrVqYANpHOD3bbPzDw1tB8gS4c0hJ90CR2pX4QFzC6hiwusvTksMDqQRLDyVE&#10;ti0okPwtYQWJD7QgtKKCxQyoJ4cSpxLBSclS+ISpghKQS4Ym6Jb+omzh5Mc/07yk3xKwUNCkmc5L&#10;RXecf/yrxCUxhy1jieKCVLDzDfCYywJcbT17azxDPo9VOoOwXovqrnorNCkwfMPjX2sQDx/L8TnV&#10;ymR7/J4nYJgeJFd8nnZijyaAKXJSafO+TRt2kiSGST/yPReSKwaRH0XudKzTKs4g93DVOABwQeiN&#10;QNjI1mZ1EJqlwcRD2ZDO9KbKUeMYRgUHpD7nQP1lOXCX0Yqp1KoRLJMDfpMD7/ihTMgqpykvgZ0l&#10;FyUc03dwnGiZFowoT9ElWNugXNsQWxJUq4GJJ8G1YPIiDVMD8RkkQMsGic7iQy1fM65Yog9vagli&#10;OIcJjPTApPU9wLzbF3C6vxmSYBpOA3IkhjqzpNEEtlpNl2Q9WgBWq6Xt9BocWar9BgNL6wmDY0u1&#10;32BoaT1hcGKrBqPAC3vjhsJwjlur9gEZ2arqlPRa9Wx63F4kPZsbE1MfQZ7N0BWTNjtPmbQ5umLS&#10;5kfnWq+TNklPpKVNUj/rnk2QS0IX/kg4Ho9CfabSpM1zm5+rmn6XnSs2fZug6za79FyzaTN03WaX&#10;n2s2bYqu27QZutCEct3WGpo15Sc+lab+wIhAzZw798ALFqSK1/hOwHIEr4T7puaDHkot9aijDmCh&#10;+shUvwt1YMi2DjigunoTgYuX6l5HHUJE9Umvdb+jDhmG6qpIf9L6qKOOZxv14fDq2n3pTtBdYKL1&#10;+sMddxeYeL3+gMPuAhOx1wlZx2KYgxvNxbVROASujVt9kCoqkXAFOwzJ8XwVyNohSvf8gd1zpSeR&#10;e3XMFSTNy+ysUZS2pi5HHdVGofmulElL0Vc12SDdaMWHbR4v2Ice4/7EHbkKbEhQbVDPIG/GtnpJ&#10;GqHeoitE8Dq7NHvrNToHzrZAvVFovm1FjZFOl0beNW9r+94kUky27qsJdNDc8bX2JfJdm3HBa6Y3&#10;RXbVbaylWQV4vmzUvMiTTV4USGwt0u2yEOSBQqMxvsV/w0BHrVCHvOS4rIkNlzPVqjTVA249Jq/w&#10;/qPaiN8jzw/chR8NNuF0Mgg2wXgQTdzpwPWiRRS6QRSsNn9ginvBLMuThJVv8pI1LY0XfN510TRX&#10;uhlRTQ1mdTT2oVrGFPqzXUElDPcVdAx1maoz1YmwA0RwO1kvFp8CohK1XNE604ApC/pQQctTJirV&#10;MkaTtRlLmhd6POwGqBgClBSILVi3m7E7CUbTwWQyHg2C0dodLKab5eB26YUhuLRcrL0uWGtFAFRm&#10;1YnCHs/Fq8MmPvCDZOIuS47QNR3EOwrABfhKhvYqryWcrpF5gE5rrCQgElz+nMtM3dIxhdFQB1m0&#10;ADZwnhZVRjWOoyCKmqJs1BVArQ8aribZ8KlNF4PAGVBI9yYRoRXRd3jdh2x58h7u8+Ck6oig/YdB&#10;xsUHhxyhlYbM+O0ADaFDiu9K6FMiLwggJqkegvEELxPClmxtCXSWYGruxBKKrX5YSniGRYdK5GkG&#10;e+mXV8lvoU3b5XjjVx5qv8wDNEv/UdcEtxPdOd/jcV3wExmpomP1R0SeYL5x3HRKpOTLDO4G7FYI&#10;fsR0B7D0K9JaqoP4rAYqHF30meiR6lGngB82qNhJ6crTtLZ4FLGBgvYe8xFfezqvTDMFedCoYLq1&#10;xQvrd2dCVXScadJGjZr65Ubr6XoaDAI/XA8Cd7Ua3G6WwSDceJPxarRaLlePjiTWyH/nPPYXqI36&#10;uyxQ1rnQFV4fBhNcE9L/XZLRnf7YTInQZHfU9jmUJFLk+7kz1XXkOQW3vz7I0/YEFjGJ/2GpaMtE&#10;WyJgoMsDDJrSAG+gLy0M6scV+E1NlTvz+x/+aGc/q0Jy/pXy5d8AAAD//wMAUEsDBBQABgAIAAAA&#10;IQDv3b424gAAAA0BAAAPAAAAZHJzL2Rvd25yZXYueG1sTI/BasMwEETvhf6D2EJvjqw4dYNrOYTQ&#10;9hQKTQohN8Xa2CaWZCzFdv6+m1N73JnH7Ey+mkzLBux946wEMYuBoS2dbmwl4Wf/ES2B+aCsVq2z&#10;KOGGHlbF40OuMu1G+43DLlSMQqzPlIQ6hC7j3Jc1GuVnrkNL3tn1RgU6+4rrXo0Ublo+j+OUG9VY&#10;+lCrDjc1lpfd1Uj4HNW4TsT7sL2cN7fj/uXrsBUo5fPTtH4DFnAKfzDc61N1KKjTyV2t9qyVEKWJ&#10;IJSMxVwkwAiJxCtJp7uULhfAi5z/X1H8AgAA//8DAFBLAQItABQABgAIAAAAIQC2gziS/gAAAOEB&#10;AAATAAAAAAAAAAAAAAAAAAAAAABbQ29udGVudF9UeXBlc10ueG1sUEsBAi0AFAAGAAgAAAAhADj9&#10;If/WAAAAlAEAAAsAAAAAAAAAAAAAAAAALwEAAF9yZWxzLy5yZWxzUEsBAi0AFAAGAAgAAAAhAOcY&#10;RpW7BgAA7RQAAA4AAAAAAAAAAAAAAAAALgIAAGRycy9lMm9Eb2MueG1sUEsBAi0AFAAGAAgAAAAh&#10;AO/dvjbiAAAADQEAAA8AAAAAAAAAAAAAAAAAFQkAAGRycy9kb3ducmV2LnhtbFBLBQYAAAAABAAE&#10;APMAAAAk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315B2E" w:rsidRDefault="00315B2E" w:rsidP="00315B2E">
                      <w:pPr>
                        <w:pStyle w:val="Footer0"/>
                      </w:pPr>
                      <w:r>
                        <w:t>?</w:t>
                      </w:r>
                    </w:p>
                  </w:txbxContent>
                </v:textbox>
              </v:shape>
              <w10:wrap anchory="page"/>
            </v:group>
          </w:pict>
        </mc:Fallback>
      </mc:AlternateContent>
    </w:r>
    <w:r w:rsidR="00315B2E" w:rsidRPr="002F1804">
      <w:rPr>
        <w:b/>
        <w:lang w:val="en-US"/>
      </w:rPr>
      <w:t>Si tiene alguna pregunta</w:t>
    </w:r>
    <w:r w:rsidR="00315B2E" w:rsidRPr="002F1804">
      <w:rPr>
        <w:lang w:val="en-US"/>
      </w:rPr>
      <w:t>, por favor llame a &lt;</w:t>
    </w:r>
    <w:r w:rsidR="00315B2E">
      <w:rPr>
        <w:lang w:val="en-US"/>
      </w:rPr>
      <w:t xml:space="preserve">plan name&gt; al </w:t>
    </w:r>
    <w:r w:rsidR="00315B2E" w:rsidRPr="00450E3A">
      <w:rPr>
        <w:lang w:val="en-US"/>
      </w:rPr>
      <w:t>&lt;</w:t>
    </w:r>
    <w:r w:rsidR="00315B2E" w:rsidRPr="00D25749">
      <w:rPr>
        <w:lang w:val="en-US"/>
      </w:rPr>
      <w:t xml:space="preserve">toll-free </w:t>
    </w:r>
    <w:r w:rsidR="00315B2E" w:rsidRPr="00315B2E">
      <w:rPr>
        <w:lang w:val="en-US"/>
      </w:rPr>
      <w:t>phone and TTY/TDD number</w:t>
    </w:r>
    <w:r w:rsidR="00315B2E">
      <w:rPr>
        <w:lang w:val="en-US"/>
      </w:rPr>
      <w:t>s</w:t>
    </w:r>
    <w:r w:rsidR="00315B2E" w:rsidRPr="002F1804">
      <w:rPr>
        <w:lang w:val="en-US"/>
      </w:rPr>
      <w:t xml:space="preserve">&gt;, &lt;days and hours of operation&gt;. </w:t>
    </w:r>
    <w:r w:rsidR="00315B2E" w:rsidRPr="007D0F25">
      <w:rPr>
        <w:lang w:val="es-US"/>
      </w:rPr>
      <w:t>La llamada es gratuita.</w:t>
    </w:r>
    <w:r w:rsidR="00315B2E" w:rsidRPr="00254E31">
      <w:rPr>
        <w:lang w:val="es-US"/>
      </w:rPr>
      <w:t xml:space="preserve"> </w:t>
    </w:r>
    <w:r w:rsidR="00315B2E" w:rsidRPr="007D0F25">
      <w:rPr>
        <w:b/>
        <w:lang w:val="es-US"/>
      </w:rPr>
      <w:t>Para obtener más información</w:t>
    </w:r>
    <w:r w:rsidR="00315B2E" w:rsidRPr="007D0F25">
      <w:rPr>
        <w:lang w:val="es-US"/>
      </w:rPr>
      <w:t>, visite &lt;web address&gt;.</w:t>
    </w:r>
    <w:r w:rsidR="00BB5740">
      <w:rPr>
        <w:lang w:val="es-US"/>
      </w:rPr>
      <w:tab/>
    </w:r>
    <w:r w:rsidR="00315B2E" w:rsidRPr="007D0F25">
      <w:rPr>
        <w:lang w:val="es-US"/>
      </w:rPr>
      <w:tab/>
    </w:r>
    <w:r w:rsidR="00315B2E" w:rsidRPr="00254E31">
      <w:rPr>
        <w:lang w:val="es-US"/>
      </w:rPr>
      <w:fldChar w:fldCharType="begin"/>
    </w:r>
    <w:r w:rsidR="00315B2E" w:rsidRPr="00254E31">
      <w:rPr>
        <w:lang w:val="es-US"/>
      </w:rPr>
      <w:instrText xml:space="preserve"> PAGE   \* MERGEFORMAT </w:instrText>
    </w:r>
    <w:r w:rsidR="00315B2E" w:rsidRPr="00254E31">
      <w:rPr>
        <w:lang w:val="es-US"/>
      </w:rPr>
      <w:fldChar w:fldCharType="separate"/>
    </w:r>
    <w:r w:rsidR="00253147">
      <w:rPr>
        <w:noProof/>
        <w:lang w:val="es-US"/>
      </w:rPr>
      <w:t>4</w:t>
    </w:r>
    <w:r w:rsidR="00315B2E" w:rsidRPr="00254E31">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315B2E" w:rsidRDefault="003E1DFC" w:rsidP="00BB5740">
    <w:pPr>
      <w:pStyle w:val="Footer"/>
      <w:tabs>
        <w:tab w:val="left" w:pos="9090"/>
      </w:tabs>
      <w:spacing w:after="120"/>
      <w:rPr>
        <w:lang w:val="es-US"/>
      </w:rPr>
    </w:pPr>
    <w:r>
      <w:rPr>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9025255</wp:posOffset>
              </wp:positionV>
              <wp:extent cx="292100" cy="299085"/>
              <wp:effectExtent l="0" t="0" r="0" b="5715"/>
              <wp:wrapNone/>
              <wp:docPr id="1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5B2E" w:rsidRDefault="00315B2E" w:rsidP="00315B2E">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ERawAYAAPc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eQ4p6R44UtsSH5hLWB0DWHd5WnJ4IJVg6aGE&#10;0LYFBZa/Jawg8YEWhFZUsJgB9+RQ4lQiOClZCr8wVVACcsnQBN3SX5QtnPz4Z5qX9FsCFgqaNNN5&#10;qfiO849/lbgk5rBlLFFckAp2vgEic1mAq61nb41nSOixSmcQ12tR3VVvhWYFhm94/GsN4uFjOT6n&#10;Wplsj9/zBAzTg+SK0NNO7NEEUEVOKm/et3nDTpLEMOlHvudCdsUg8qPInY51XsUZJB+uGgcALgi9&#10;EQgb2dqsDkKzNJh4KBvSmd5UOWocw6jghNTnJKi/LAnuMloxlVs1gtUkgd8kwTt+KBOyymnKS6Bn&#10;yUUJB/UdHChapgUjylX0CRY3MNc2xpYE1Wqg4kl0LZy8SOPUYHxGCeCyUaKz+FDL14wrmujDm1qC&#10;GE5iAiM9MHl9Dzjv9gWc72+GJJiG04AcieHOLGk0ga5W0yVZjxaA1WppO70GR5Zqv8HA0nrC4NhS&#10;7TcYWlpPGJzYqsEo8MLeuKEynOPWqn1ARraqOia9Vj2bHrcXSaxT592fMGkzdMWkzY6BqY9zz+bo&#10;ikmbH51rvRZtkp5IS5ukftY9myCXhC78I+F4PAr1mUqTNs9tfq5q+l12rtj0bYKu2+zSc82mzdB1&#10;m11+rtm0Kbpu02boQhPqdVtraNaUn/hUmvoDIwI1c+7cAy9YkCpe40sByxG8E+6bog96KLXUo446&#10;gIXqI1P9LtSBIds64IDq6lUELl6qex11CBHVJ73W/Y46ZBiqqyL9SeujjjqebdSHw6tr96U7QXeB&#10;idbrD3fcXWDi9foDDrsLTMReJ2Qdi2EOrjQXF0fhELg4bvVBqqhEwhXsMCTH810ga4co3fMHds+V&#10;nkTu1TFXkDQvs7NGUdqauhx1VBuF5m+lTFqKvqrJBulGKz5s83jBPvQY9yfuyFVgQ4Jqg3oGeTO2&#10;1UvSCPUWXSGC19ml2Vuv0TlwtgXqjULz11bUGOl0aeRd87a2700ixWTrvppAB80tX2tfIt+1GRe8&#10;ZnpTZFddx1qaVYDny0bNizzZ5EWBxNYi3S4LQR4otBrjW/xvGOioFeqQlxyXNbHhcqaalaZ6wK3H&#10;5BXef1Qj8Xvk+YG78KPBJpxOBsEmGA+iiTsduF60iEI3iILV5g9McS+YZXmSsPJNXrKmqfGCz7sv&#10;mvZKtyOqrcGsjsY+VMuYQoe2K6iE4b6CnqEuU3WmOhF2gAhuJ+vF4lNAVKKWK1pnGjBlQR8qaHrK&#10;RKVaxmiyNmNJ80KPh90AFUOAkgKxBet2M3YnwWg6mEzGo0EwWruDxXSzHNwuvTAEl5aLtdcFa60I&#10;gMqselHY47l4ddjEB36QTNxlyRHapoN4RwG4AF/J0F/ltYTTNTIP0GqNlQREgsufc5mpazqmMBrq&#10;IIsWwAbO06LKqMZxFERRU5SNugKo9UHD1SQbPrXpYhA4Awrp3iQi9CL6Dq8bkS1P3sN9HpxULRF8&#10;AIBBxsUHhxyhmYbM+O0AHaFDiu9KaFQiLwggJqkegvEELxPClmxtCbSWYGruxBKKrX5YSniGRYdK&#10;5GkGe+mXV8lvoU/b5XjjVx5qv8wDdEv/VdsE1xPdO9/jeV3wExmpqmM1SESeYL7x3LRKpOTLDC4H&#10;7FYIfsR8B7T0O9JaqqP4rA4qHF10muiR6lKnACC2qNhK6dLTNLd4FrGDggYfExLfezqxTDcFidCo&#10;YL611QsLeGdClXScafJGjZoC5kbr6XoaDAI/XA8Cd7Ua3G6WwSDceJPxarRaLlePziQWyX/nQPZX&#10;qI36d1mhrIOhS7w+DSa4JqT/uyajO/2xmRqhye6o7XOoSaTI93NnqgvJcypuf4GQp+1Jf1ZCZDGX&#10;/2HJaMtFWypgoMsEDJoSAW+iLy0Q6isLfF1TZc98CcTPd/azKijn75Uv/wYAAP//AwBQSwMEFAAG&#10;AAgAAAAhAO/dvjbiAAAADQEAAA8AAABkcnMvZG93bnJldi54bWxMj8FqwzAQRO+F/oPYQm+OrDh1&#10;g2s5hND2FApNCiE3xdrYJpZkLMV2/r6bU3vcmcfsTL6aTMsG7H3jrAQxi4GhLZ1ubCXhZ/8RLYH5&#10;oKxWrbMo4YYeVsXjQ64y7Ub7jcMuVIxCrM+UhDqELuPclzUa5WeuQ0ve2fVGBTr7iutejRRuWj6P&#10;45Qb1Vj6UKsONzWWl93VSPgc1bhOxPuwvZw3t+P+5euwFSjl89O0fgMWcAp/MNzrU3UoqNPJXa32&#10;rJUQpYkglIzFXCTACInEK0mnu5QuF8CLnP9fUfwCAAD//wMAUEsBAi0AFAAGAAgAAAAhALaDOJL+&#10;AAAA4QEAABMAAAAAAAAAAAAAAAAAAAAAAFtDb250ZW50X1R5cGVzXS54bWxQSwECLQAUAAYACAAA&#10;ACEAOP0h/9YAAACUAQAACwAAAAAAAAAAAAAAAAAvAQAAX3JlbHMvLnJlbHNQSwECLQAUAAYACAAA&#10;ACEAIpBEWsAGAAD3FAAADgAAAAAAAAAAAAAAAAAuAgAAZHJzL2Uyb0RvYy54bWxQSwECLQAUAAYA&#10;CAAAACEA792+NuIAAAANAQAADwAAAAAAAAAAAAAAAAAaCQAAZHJzL2Rvd25yZXYueG1sUEsFBgAA&#10;AAAEAAQA8wAAACk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315B2E" w:rsidRDefault="00315B2E" w:rsidP="00315B2E">
                      <w:pPr>
                        <w:pStyle w:val="Footer0"/>
                      </w:pPr>
                      <w:r>
                        <w:t>?</w:t>
                      </w:r>
                    </w:p>
                  </w:txbxContent>
                </v:textbox>
              </v:shape>
              <w10:wrap anchory="page"/>
            </v:group>
          </w:pict>
        </mc:Fallback>
      </mc:AlternateContent>
    </w:r>
    <w:r w:rsidR="00315B2E" w:rsidRPr="002F1804">
      <w:rPr>
        <w:b/>
        <w:lang w:val="en-US"/>
      </w:rPr>
      <w:t>Si tiene alguna pregunta</w:t>
    </w:r>
    <w:r w:rsidR="00315B2E" w:rsidRPr="002F1804">
      <w:rPr>
        <w:lang w:val="en-US"/>
      </w:rPr>
      <w:t>, por favor llame a &lt;</w:t>
    </w:r>
    <w:r w:rsidR="00315B2E">
      <w:rPr>
        <w:lang w:val="en-US"/>
      </w:rPr>
      <w:t xml:space="preserve">plan name&gt; al </w:t>
    </w:r>
    <w:r w:rsidR="00315B2E" w:rsidRPr="00450E3A">
      <w:rPr>
        <w:lang w:val="en-US"/>
      </w:rPr>
      <w:t>&lt;</w:t>
    </w:r>
    <w:r w:rsidR="00315B2E" w:rsidRPr="00D25749">
      <w:rPr>
        <w:lang w:val="en-US"/>
      </w:rPr>
      <w:t xml:space="preserve">toll-free </w:t>
    </w:r>
    <w:r w:rsidR="00315B2E" w:rsidRPr="00315B2E">
      <w:rPr>
        <w:lang w:val="en-US"/>
      </w:rPr>
      <w:t>phone and TTY/TDD number</w:t>
    </w:r>
    <w:r w:rsidR="00315B2E">
      <w:rPr>
        <w:lang w:val="en-US"/>
      </w:rPr>
      <w:t>s</w:t>
    </w:r>
    <w:r w:rsidR="00315B2E" w:rsidRPr="002F1804">
      <w:rPr>
        <w:lang w:val="en-US"/>
      </w:rPr>
      <w:t xml:space="preserve">&gt;, &lt;days and hours of operation&gt;. </w:t>
    </w:r>
    <w:r w:rsidR="00315B2E" w:rsidRPr="007D0F25">
      <w:rPr>
        <w:lang w:val="es-US"/>
      </w:rPr>
      <w:t>La llamada es gratuita.</w:t>
    </w:r>
    <w:r w:rsidR="00315B2E" w:rsidRPr="00254E31">
      <w:rPr>
        <w:lang w:val="es-US"/>
      </w:rPr>
      <w:t xml:space="preserve"> </w:t>
    </w:r>
    <w:r w:rsidR="00315B2E" w:rsidRPr="007D0F25">
      <w:rPr>
        <w:b/>
        <w:lang w:val="es-US"/>
      </w:rPr>
      <w:t>Para obtener más información</w:t>
    </w:r>
    <w:r w:rsidR="00315B2E" w:rsidRPr="007D0F25">
      <w:rPr>
        <w:lang w:val="es-US"/>
      </w:rPr>
      <w:t>, visite &lt;web address&gt;.</w:t>
    </w:r>
    <w:r w:rsidR="00BB5740">
      <w:rPr>
        <w:lang w:val="es-US"/>
      </w:rPr>
      <w:tab/>
    </w:r>
    <w:r w:rsidR="00315B2E" w:rsidRPr="007D0F25">
      <w:rPr>
        <w:lang w:val="es-US"/>
      </w:rPr>
      <w:tab/>
    </w:r>
    <w:r w:rsidR="00315B2E" w:rsidRPr="00254E31">
      <w:rPr>
        <w:lang w:val="es-US"/>
      </w:rPr>
      <w:fldChar w:fldCharType="begin"/>
    </w:r>
    <w:r w:rsidR="00315B2E" w:rsidRPr="00254E31">
      <w:rPr>
        <w:lang w:val="es-US"/>
      </w:rPr>
      <w:instrText xml:space="preserve"> PAGE   \* MERGEFORMAT </w:instrText>
    </w:r>
    <w:r w:rsidR="00315B2E" w:rsidRPr="00254E31">
      <w:rPr>
        <w:lang w:val="es-US"/>
      </w:rPr>
      <w:fldChar w:fldCharType="separate"/>
    </w:r>
    <w:r w:rsidR="00253147">
      <w:rPr>
        <w:noProof/>
        <w:lang w:val="es-US"/>
      </w:rPr>
      <w:t>1</w:t>
    </w:r>
    <w:r w:rsidR="00315B2E" w:rsidRPr="00254E31">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6B67" w:rsidRPr="00BB4BE5" w:rsidRDefault="00226B67" w:rsidP="00EA4A7F">
      <w:pPr>
        <w:spacing w:after="0" w:line="240" w:lineRule="auto"/>
      </w:pPr>
      <w:r w:rsidRPr="00BB4BE5">
        <w:separator/>
      </w:r>
    </w:p>
    <w:p w:rsidR="00226B67" w:rsidRDefault="00226B67"/>
    <w:p w:rsidR="00226B67" w:rsidRDefault="00226B67"/>
  </w:footnote>
  <w:footnote w:type="continuationSeparator" w:id="0">
    <w:p w:rsidR="00226B67" w:rsidRPr="00BB4BE5" w:rsidRDefault="00226B67" w:rsidP="00EA4A7F">
      <w:pPr>
        <w:spacing w:after="0" w:line="240" w:lineRule="auto"/>
      </w:pPr>
      <w:r w:rsidRPr="00BB4BE5">
        <w:continuationSeparator/>
      </w:r>
    </w:p>
    <w:p w:rsidR="00226B67" w:rsidRDefault="00226B67"/>
    <w:p w:rsidR="00226B67" w:rsidRDefault="00226B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Pr="00BB4BE5" w:rsidRDefault="00111B82">
    <w:pPr>
      <w:pStyle w:val="Header"/>
      <w:rPr>
        <w:lang w:val="es-US"/>
      </w:rPr>
    </w:pPr>
  </w:p>
  <w:p w:rsidR="00111B82" w:rsidRDefault="00111B82"/>
  <w:p w:rsidR="00111B82" w:rsidRDefault="00111B8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B82" w:rsidRDefault="009529F6" w:rsidP="000F57EF">
    <w:pPr>
      <w:pStyle w:val="Pageheader"/>
    </w:pPr>
    <w:r w:rsidRPr="00B5573A">
      <w:t>&lt;</w:t>
    </w:r>
    <w:r w:rsidR="00BA6BCE">
      <w:t>p</w:t>
    </w:r>
    <w:r w:rsidR="00BA6BCE" w:rsidRPr="00A71F03">
      <w:t xml:space="preserve">lan </w:t>
    </w:r>
    <w:r w:rsidRPr="00B5573A">
      <w:t>name&gt; MANUAL DEL</w:t>
    </w:r>
    <w:r w:rsidRPr="00A71F03">
      <w:t xml:space="preserve"> MIEMBRO</w:t>
    </w:r>
    <w:r w:rsidR="00111B82" w:rsidRPr="00BB4BE5">
      <w:tab/>
      <w:t>Capítulo 12: Definiciones de palabras importantes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740" w:rsidRDefault="00BB5740" w:rsidP="00BB5740">
    <w:pPr>
      <w:pStyle w:val="Pageheader"/>
    </w:pPr>
    <w:r w:rsidRPr="00B5573A">
      <w:t>&lt;</w:t>
    </w:r>
    <w:r>
      <w:t>p</w:t>
    </w:r>
    <w:r w:rsidRPr="00A71F03">
      <w:t xml:space="preserve">lan </w:t>
    </w:r>
    <w:r w:rsidRPr="00B5573A">
      <w:t>name&gt; MANUAL DEL</w:t>
    </w:r>
    <w:r w:rsidRPr="00A71F03">
      <w:t xml:space="preserve"> MIEMBRO</w:t>
    </w:r>
    <w:r w:rsidRPr="00BB4BE5">
      <w:tab/>
      <w:t>Capítulo 12: Defi</w:t>
    </w:r>
    <w:r>
      <w:t>niciones de palabras importante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98E01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33A16F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D0DAEB64"/>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03DEA90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296A5504"/>
    <w:lvl w:ilvl="0">
      <w:start w:val="1"/>
      <w:numFmt w:val="decimal"/>
      <w:lvlText w:val="%1."/>
      <w:lvlJc w:val="left"/>
      <w:pPr>
        <w:tabs>
          <w:tab w:val="num" w:pos="720"/>
        </w:tabs>
        <w:ind w:left="720" w:hanging="360"/>
      </w:pPr>
      <w:rPr>
        <w:rFonts w:cs="Times New Roman"/>
      </w:rPr>
    </w:lvl>
  </w:abstractNum>
  <w:abstractNum w:abstractNumId="5" w15:restartNumberingAfterBreak="0">
    <w:nsid w:val="FFFFFF80"/>
    <w:multiLevelType w:val="singleLevel"/>
    <w:tmpl w:val="0284DD1C"/>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A8B824E6"/>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C15A1582"/>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5BA8D2DA"/>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05BC39A9"/>
    <w:multiLevelType w:val="hybridMultilevel"/>
    <w:tmpl w:val="46D4B09A"/>
    <w:lvl w:ilvl="0" w:tplc="7CCAF14A">
      <w:start w:val="1"/>
      <w:numFmt w:val="decimal"/>
      <w:pStyle w:val="Heading1"/>
      <w:lvlText w:val="%1."/>
      <w:lvlJc w:val="left"/>
      <w:pPr>
        <w:ind w:left="36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A062F70"/>
    <w:multiLevelType w:val="hybridMultilevel"/>
    <w:tmpl w:val="9E629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7543D"/>
    <w:multiLevelType w:val="hybridMultilevel"/>
    <w:tmpl w:val="E6981B02"/>
    <w:lvl w:ilvl="0" w:tplc="27483CD6">
      <w:start w:val="1"/>
      <w:numFmt w:val="decimal"/>
      <w:pStyle w:val="List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006E4F"/>
    <w:multiLevelType w:val="hybridMultilevel"/>
    <w:tmpl w:val="47449294"/>
    <w:lvl w:ilvl="0" w:tplc="BCEEA3DE">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63BF6B1D"/>
    <w:multiLevelType w:val="hybridMultilevel"/>
    <w:tmpl w:val="8580FE98"/>
    <w:lvl w:ilvl="0" w:tplc="CB3C4F6C">
      <w:start w:val="1"/>
      <w:numFmt w:val="bullet"/>
      <w:pStyle w:val="Heading6"/>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78854D3D"/>
    <w:multiLevelType w:val="hybridMultilevel"/>
    <w:tmpl w:val="6C882ECE"/>
    <w:lvl w:ilvl="0" w:tplc="0E9278B6">
      <w:start w:val="1"/>
      <w:numFmt w:val="bullet"/>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4"/>
  </w:num>
  <w:num w:numId="4">
    <w:abstractNumId w:val="4"/>
  </w:num>
  <w:num w:numId="5">
    <w:abstractNumId w:val="13"/>
  </w:num>
  <w:num w:numId="6">
    <w:abstractNumId w:val="10"/>
  </w:num>
  <w:num w:numId="7">
    <w:abstractNumId w:val="12"/>
  </w:num>
  <w:num w:numId="8">
    <w:abstractNumId w:val="7"/>
  </w:num>
  <w:num w:numId="9">
    <w:abstractNumId w:val="8"/>
  </w:num>
  <w:num w:numId="10">
    <w:abstractNumId w:val="6"/>
  </w:num>
  <w:num w:numId="11">
    <w:abstractNumId w:val="5"/>
  </w:num>
  <w:num w:numId="12">
    <w:abstractNumId w:val="3"/>
  </w:num>
  <w:num w:numId="13">
    <w:abstractNumId w:val="2"/>
  </w:num>
  <w:num w:numId="14">
    <w:abstractNumId w:val="1"/>
  </w:num>
  <w:num w:numId="15">
    <w:abstractNumId w:val="11"/>
  </w:num>
  <w:num w:numId="16">
    <w:abstractNumId w:val="11"/>
    <w:lvlOverride w:ilvl="0">
      <w:startOverride w:val="1"/>
    </w:lvlOverride>
  </w:num>
  <w:num w:numId="1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3606"/>
    <w:rsid w:val="000145F2"/>
    <w:rsid w:val="00016149"/>
    <w:rsid w:val="00016B59"/>
    <w:rsid w:val="00016E31"/>
    <w:rsid w:val="000175CB"/>
    <w:rsid w:val="00031731"/>
    <w:rsid w:val="0003304A"/>
    <w:rsid w:val="00033FDA"/>
    <w:rsid w:val="000362E6"/>
    <w:rsid w:val="00037A34"/>
    <w:rsid w:val="00040924"/>
    <w:rsid w:val="000443A5"/>
    <w:rsid w:val="0004771D"/>
    <w:rsid w:val="00054C15"/>
    <w:rsid w:val="00061BC3"/>
    <w:rsid w:val="0006393C"/>
    <w:rsid w:val="0006714E"/>
    <w:rsid w:val="0006747B"/>
    <w:rsid w:val="0007111A"/>
    <w:rsid w:val="00075CC9"/>
    <w:rsid w:val="0007740A"/>
    <w:rsid w:val="00081C87"/>
    <w:rsid w:val="00083E3D"/>
    <w:rsid w:val="00084252"/>
    <w:rsid w:val="000856F8"/>
    <w:rsid w:val="00091636"/>
    <w:rsid w:val="00092D21"/>
    <w:rsid w:val="000A1DD9"/>
    <w:rsid w:val="000A33A4"/>
    <w:rsid w:val="000A768A"/>
    <w:rsid w:val="000B02AA"/>
    <w:rsid w:val="000B0BBF"/>
    <w:rsid w:val="000B1D39"/>
    <w:rsid w:val="000B1E6A"/>
    <w:rsid w:val="000B31C4"/>
    <w:rsid w:val="000B3607"/>
    <w:rsid w:val="000B4022"/>
    <w:rsid w:val="000B6454"/>
    <w:rsid w:val="000B6C34"/>
    <w:rsid w:val="000C55DF"/>
    <w:rsid w:val="000C6E58"/>
    <w:rsid w:val="000D11B5"/>
    <w:rsid w:val="000D12FC"/>
    <w:rsid w:val="000D4141"/>
    <w:rsid w:val="000D43D6"/>
    <w:rsid w:val="000E2106"/>
    <w:rsid w:val="000E2B9C"/>
    <w:rsid w:val="000E3448"/>
    <w:rsid w:val="000E395C"/>
    <w:rsid w:val="000F0AA1"/>
    <w:rsid w:val="000F3A08"/>
    <w:rsid w:val="000F57EF"/>
    <w:rsid w:val="000F5E19"/>
    <w:rsid w:val="00102D33"/>
    <w:rsid w:val="00102E3D"/>
    <w:rsid w:val="00102F09"/>
    <w:rsid w:val="0011154D"/>
    <w:rsid w:val="00111B82"/>
    <w:rsid w:val="00112F5B"/>
    <w:rsid w:val="00115D0B"/>
    <w:rsid w:val="00120B2A"/>
    <w:rsid w:val="0012217E"/>
    <w:rsid w:val="001266F3"/>
    <w:rsid w:val="00133676"/>
    <w:rsid w:val="001341EE"/>
    <w:rsid w:val="00142545"/>
    <w:rsid w:val="001426CA"/>
    <w:rsid w:val="001429CF"/>
    <w:rsid w:val="00144526"/>
    <w:rsid w:val="00144679"/>
    <w:rsid w:val="00145E20"/>
    <w:rsid w:val="001517E9"/>
    <w:rsid w:val="001518EF"/>
    <w:rsid w:val="001608F5"/>
    <w:rsid w:val="00164304"/>
    <w:rsid w:val="0016664D"/>
    <w:rsid w:val="00170380"/>
    <w:rsid w:val="00170D28"/>
    <w:rsid w:val="00173109"/>
    <w:rsid w:val="0018293D"/>
    <w:rsid w:val="00183AF2"/>
    <w:rsid w:val="00183B29"/>
    <w:rsid w:val="00184F92"/>
    <w:rsid w:val="00185398"/>
    <w:rsid w:val="00187EEC"/>
    <w:rsid w:val="001927D1"/>
    <w:rsid w:val="0019363C"/>
    <w:rsid w:val="001A0DCD"/>
    <w:rsid w:val="001A1F77"/>
    <w:rsid w:val="001A5E9E"/>
    <w:rsid w:val="001A6A25"/>
    <w:rsid w:val="001A7E38"/>
    <w:rsid w:val="001B02AD"/>
    <w:rsid w:val="001B107A"/>
    <w:rsid w:val="001B2262"/>
    <w:rsid w:val="001B31CA"/>
    <w:rsid w:val="001B4A9A"/>
    <w:rsid w:val="001B550F"/>
    <w:rsid w:val="001B5D86"/>
    <w:rsid w:val="001B7CEE"/>
    <w:rsid w:val="001B7D18"/>
    <w:rsid w:val="001C053C"/>
    <w:rsid w:val="001C4592"/>
    <w:rsid w:val="001C63DA"/>
    <w:rsid w:val="001C74A6"/>
    <w:rsid w:val="001D1090"/>
    <w:rsid w:val="001D3317"/>
    <w:rsid w:val="001D41E4"/>
    <w:rsid w:val="001E494B"/>
    <w:rsid w:val="001E637D"/>
    <w:rsid w:val="001F1429"/>
    <w:rsid w:val="001F6592"/>
    <w:rsid w:val="002004B1"/>
    <w:rsid w:val="002028A8"/>
    <w:rsid w:val="002066A3"/>
    <w:rsid w:val="00210EC7"/>
    <w:rsid w:val="00211708"/>
    <w:rsid w:val="002155DA"/>
    <w:rsid w:val="00216042"/>
    <w:rsid w:val="002161BD"/>
    <w:rsid w:val="002176DC"/>
    <w:rsid w:val="00217E30"/>
    <w:rsid w:val="00220BB3"/>
    <w:rsid w:val="002221EC"/>
    <w:rsid w:val="0022454E"/>
    <w:rsid w:val="00226B67"/>
    <w:rsid w:val="00235227"/>
    <w:rsid w:val="00235F19"/>
    <w:rsid w:val="0023600D"/>
    <w:rsid w:val="00243686"/>
    <w:rsid w:val="002442C6"/>
    <w:rsid w:val="00246E4F"/>
    <w:rsid w:val="0024761B"/>
    <w:rsid w:val="002512CE"/>
    <w:rsid w:val="00253147"/>
    <w:rsid w:val="0025390B"/>
    <w:rsid w:val="00254E31"/>
    <w:rsid w:val="00256FBB"/>
    <w:rsid w:val="00260C30"/>
    <w:rsid w:val="00261E4C"/>
    <w:rsid w:val="002643B3"/>
    <w:rsid w:val="002655F2"/>
    <w:rsid w:val="00266429"/>
    <w:rsid w:val="002676BF"/>
    <w:rsid w:val="002705BB"/>
    <w:rsid w:val="002800D7"/>
    <w:rsid w:val="00287273"/>
    <w:rsid w:val="00293336"/>
    <w:rsid w:val="00293424"/>
    <w:rsid w:val="002946DB"/>
    <w:rsid w:val="00295D7D"/>
    <w:rsid w:val="002A08C3"/>
    <w:rsid w:val="002A6641"/>
    <w:rsid w:val="002B0277"/>
    <w:rsid w:val="002B1EF6"/>
    <w:rsid w:val="002B3201"/>
    <w:rsid w:val="002B474E"/>
    <w:rsid w:val="002B4A86"/>
    <w:rsid w:val="002B5216"/>
    <w:rsid w:val="002C0537"/>
    <w:rsid w:val="002C3713"/>
    <w:rsid w:val="002D0F30"/>
    <w:rsid w:val="002D0FE5"/>
    <w:rsid w:val="002D1DED"/>
    <w:rsid w:val="002D2D81"/>
    <w:rsid w:val="002D733E"/>
    <w:rsid w:val="002E7D29"/>
    <w:rsid w:val="002F02D4"/>
    <w:rsid w:val="002F22BA"/>
    <w:rsid w:val="002F2EC3"/>
    <w:rsid w:val="002F3C4B"/>
    <w:rsid w:val="002F6399"/>
    <w:rsid w:val="002F6B85"/>
    <w:rsid w:val="00305E48"/>
    <w:rsid w:val="00306681"/>
    <w:rsid w:val="00312033"/>
    <w:rsid w:val="0031425B"/>
    <w:rsid w:val="00315A19"/>
    <w:rsid w:val="00315B2E"/>
    <w:rsid w:val="00321154"/>
    <w:rsid w:val="00324332"/>
    <w:rsid w:val="00327211"/>
    <w:rsid w:val="0032743B"/>
    <w:rsid w:val="00331BCB"/>
    <w:rsid w:val="00333101"/>
    <w:rsid w:val="00336DB4"/>
    <w:rsid w:val="00336DCC"/>
    <w:rsid w:val="00340BAB"/>
    <w:rsid w:val="0034135A"/>
    <w:rsid w:val="003417F9"/>
    <w:rsid w:val="00345A4B"/>
    <w:rsid w:val="00346A87"/>
    <w:rsid w:val="00347EDD"/>
    <w:rsid w:val="00351862"/>
    <w:rsid w:val="00354230"/>
    <w:rsid w:val="00364181"/>
    <w:rsid w:val="00365970"/>
    <w:rsid w:val="00372BE4"/>
    <w:rsid w:val="00376699"/>
    <w:rsid w:val="0037696D"/>
    <w:rsid w:val="00387CE3"/>
    <w:rsid w:val="00391AEB"/>
    <w:rsid w:val="00393D5B"/>
    <w:rsid w:val="0039790B"/>
    <w:rsid w:val="00397B40"/>
    <w:rsid w:val="003A1C65"/>
    <w:rsid w:val="003A29F4"/>
    <w:rsid w:val="003A5285"/>
    <w:rsid w:val="003A67B0"/>
    <w:rsid w:val="003B1EE1"/>
    <w:rsid w:val="003B4718"/>
    <w:rsid w:val="003B515F"/>
    <w:rsid w:val="003B5A65"/>
    <w:rsid w:val="003B6023"/>
    <w:rsid w:val="003B6545"/>
    <w:rsid w:val="003B76DD"/>
    <w:rsid w:val="003C1AA1"/>
    <w:rsid w:val="003D0A71"/>
    <w:rsid w:val="003D162C"/>
    <w:rsid w:val="003D3231"/>
    <w:rsid w:val="003D5C7F"/>
    <w:rsid w:val="003D6144"/>
    <w:rsid w:val="003D6B41"/>
    <w:rsid w:val="003E0875"/>
    <w:rsid w:val="003E1DFC"/>
    <w:rsid w:val="003E4346"/>
    <w:rsid w:val="003E4D66"/>
    <w:rsid w:val="003F170C"/>
    <w:rsid w:val="003F6FB9"/>
    <w:rsid w:val="00401712"/>
    <w:rsid w:val="0040525F"/>
    <w:rsid w:val="004060BE"/>
    <w:rsid w:val="00411226"/>
    <w:rsid w:val="0041455F"/>
    <w:rsid w:val="00423301"/>
    <w:rsid w:val="0042385B"/>
    <w:rsid w:val="004266FC"/>
    <w:rsid w:val="004269F2"/>
    <w:rsid w:val="004308D1"/>
    <w:rsid w:val="004316E3"/>
    <w:rsid w:val="00437F14"/>
    <w:rsid w:val="00440310"/>
    <w:rsid w:val="0044125E"/>
    <w:rsid w:val="00444432"/>
    <w:rsid w:val="00444CBE"/>
    <w:rsid w:val="0044556F"/>
    <w:rsid w:val="0044574D"/>
    <w:rsid w:val="00446736"/>
    <w:rsid w:val="00451BE1"/>
    <w:rsid w:val="00454783"/>
    <w:rsid w:val="00462A64"/>
    <w:rsid w:val="00465987"/>
    <w:rsid w:val="004705EF"/>
    <w:rsid w:val="00471DAE"/>
    <w:rsid w:val="00474D00"/>
    <w:rsid w:val="00474E0E"/>
    <w:rsid w:val="00474E88"/>
    <w:rsid w:val="004756B1"/>
    <w:rsid w:val="00480396"/>
    <w:rsid w:val="00480CAD"/>
    <w:rsid w:val="00481209"/>
    <w:rsid w:val="00481D4E"/>
    <w:rsid w:val="0048702E"/>
    <w:rsid w:val="0048706B"/>
    <w:rsid w:val="00492F96"/>
    <w:rsid w:val="004933AB"/>
    <w:rsid w:val="00494781"/>
    <w:rsid w:val="004A152F"/>
    <w:rsid w:val="004A2E44"/>
    <w:rsid w:val="004A4F7B"/>
    <w:rsid w:val="004A7B5C"/>
    <w:rsid w:val="004B66D4"/>
    <w:rsid w:val="004C0269"/>
    <w:rsid w:val="004C6852"/>
    <w:rsid w:val="004D626E"/>
    <w:rsid w:val="004E3C6C"/>
    <w:rsid w:val="004E659A"/>
    <w:rsid w:val="004E7BEB"/>
    <w:rsid w:val="004F454B"/>
    <w:rsid w:val="004F548A"/>
    <w:rsid w:val="004F55B7"/>
    <w:rsid w:val="004F7041"/>
    <w:rsid w:val="00505250"/>
    <w:rsid w:val="00511AD1"/>
    <w:rsid w:val="00515B5F"/>
    <w:rsid w:val="00517A92"/>
    <w:rsid w:val="005214D0"/>
    <w:rsid w:val="00522497"/>
    <w:rsid w:val="00522C29"/>
    <w:rsid w:val="00524797"/>
    <w:rsid w:val="005256FD"/>
    <w:rsid w:val="0052599D"/>
    <w:rsid w:val="00526D66"/>
    <w:rsid w:val="005349D9"/>
    <w:rsid w:val="00535501"/>
    <w:rsid w:val="00537CBA"/>
    <w:rsid w:val="005433D9"/>
    <w:rsid w:val="00544DBB"/>
    <w:rsid w:val="00545FD7"/>
    <w:rsid w:val="00546A80"/>
    <w:rsid w:val="00551455"/>
    <w:rsid w:val="00551FB3"/>
    <w:rsid w:val="0055750A"/>
    <w:rsid w:val="00560C86"/>
    <w:rsid w:val="005636F0"/>
    <w:rsid w:val="005638D9"/>
    <w:rsid w:val="00574EE8"/>
    <w:rsid w:val="005773E8"/>
    <w:rsid w:val="00583D2F"/>
    <w:rsid w:val="0058622D"/>
    <w:rsid w:val="0058741F"/>
    <w:rsid w:val="00594C7D"/>
    <w:rsid w:val="005961D1"/>
    <w:rsid w:val="005A0BF2"/>
    <w:rsid w:val="005A122E"/>
    <w:rsid w:val="005A2932"/>
    <w:rsid w:val="005B3A32"/>
    <w:rsid w:val="005B7107"/>
    <w:rsid w:val="005B7493"/>
    <w:rsid w:val="005C06A7"/>
    <w:rsid w:val="005C3247"/>
    <w:rsid w:val="005C4B7F"/>
    <w:rsid w:val="005C4CCC"/>
    <w:rsid w:val="005C506B"/>
    <w:rsid w:val="005C5C6F"/>
    <w:rsid w:val="005C762D"/>
    <w:rsid w:val="005C7931"/>
    <w:rsid w:val="005C7E3F"/>
    <w:rsid w:val="005D5831"/>
    <w:rsid w:val="005E0132"/>
    <w:rsid w:val="005E4E5D"/>
    <w:rsid w:val="005E769A"/>
    <w:rsid w:val="005F250B"/>
    <w:rsid w:val="005F2DEB"/>
    <w:rsid w:val="005F7B76"/>
    <w:rsid w:val="0060276F"/>
    <w:rsid w:val="00604714"/>
    <w:rsid w:val="00610159"/>
    <w:rsid w:val="00610D80"/>
    <w:rsid w:val="00610F16"/>
    <w:rsid w:val="0061342B"/>
    <w:rsid w:val="00621C6B"/>
    <w:rsid w:val="00622E10"/>
    <w:rsid w:val="006230EE"/>
    <w:rsid w:val="00624A25"/>
    <w:rsid w:val="006262CE"/>
    <w:rsid w:val="006274FF"/>
    <w:rsid w:val="00631A59"/>
    <w:rsid w:val="00632864"/>
    <w:rsid w:val="00637A6A"/>
    <w:rsid w:val="00640C5F"/>
    <w:rsid w:val="00650697"/>
    <w:rsid w:val="006517FB"/>
    <w:rsid w:val="006557AD"/>
    <w:rsid w:val="00655B9C"/>
    <w:rsid w:val="0066673D"/>
    <w:rsid w:val="00667401"/>
    <w:rsid w:val="00667AC2"/>
    <w:rsid w:val="006707A3"/>
    <w:rsid w:val="006711CB"/>
    <w:rsid w:val="00672F52"/>
    <w:rsid w:val="00674201"/>
    <w:rsid w:val="0067786C"/>
    <w:rsid w:val="00680F2F"/>
    <w:rsid w:val="00684DAC"/>
    <w:rsid w:val="006902FE"/>
    <w:rsid w:val="00693174"/>
    <w:rsid w:val="00693428"/>
    <w:rsid w:val="00694F34"/>
    <w:rsid w:val="00696D2D"/>
    <w:rsid w:val="006A0D62"/>
    <w:rsid w:val="006A7892"/>
    <w:rsid w:val="006A7988"/>
    <w:rsid w:val="006A7FD3"/>
    <w:rsid w:val="006B425A"/>
    <w:rsid w:val="006B4348"/>
    <w:rsid w:val="006B4A35"/>
    <w:rsid w:val="006B7040"/>
    <w:rsid w:val="006B7B37"/>
    <w:rsid w:val="006C18B0"/>
    <w:rsid w:val="006C1974"/>
    <w:rsid w:val="006C6AF3"/>
    <w:rsid w:val="006C7113"/>
    <w:rsid w:val="006C7CAA"/>
    <w:rsid w:val="006D0A2D"/>
    <w:rsid w:val="006D3514"/>
    <w:rsid w:val="006D556F"/>
    <w:rsid w:val="006D5DB8"/>
    <w:rsid w:val="006D7E87"/>
    <w:rsid w:val="006E29DE"/>
    <w:rsid w:val="006E3622"/>
    <w:rsid w:val="006E7B7D"/>
    <w:rsid w:val="006F0552"/>
    <w:rsid w:val="006F1174"/>
    <w:rsid w:val="006F268F"/>
    <w:rsid w:val="006F3A33"/>
    <w:rsid w:val="006F5EB3"/>
    <w:rsid w:val="006F70F7"/>
    <w:rsid w:val="0070182C"/>
    <w:rsid w:val="00702D1A"/>
    <w:rsid w:val="00702E48"/>
    <w:rsid w:val="007032C4"/>
    <w:rsid w:val="0070411F"/>
    <w:rsid w:val="007041F7"/>
    <w:rsid w:val="007044ED"/>
    <w:rsid w:val="00705925"/>
    <w:rsid w:val="007066C4"/>
    <w:rsid w:val="00706B9B"/>
    <w:rsid w:val="0071076C"/>
    <w:rsid w:val="00711BF1"/>
    <w:rsid w:val="0071388E"/>
    <w:rsid w:val="00724292"/>
    <w:rsid w:val="00725124"/>
    <w:rsid w:val="00727C63"/>
    <w:rsid w:val="007325B7"/>
    <w:rsid w:val="0074042E"/>
    <w:rsid w:val="00744D4F"/>
    <w:rsid w:val="00745E46"/>
    <w:rsid w:val="00754D83"/>
    <w:rsid w:val="00755213"/>
    <w:rsid w:val="00755839"/>
    <w:rsid w:val="00757784"/>
    <w:rsid w:val="0076165A"/>
    <w:rsid w:val="0076544A"/>
    <w:rsid w:val="00772732"/>
    <w:rsid w:val="007730C9"/>
    <w:rsid w:val="00775E36"/>
    <w:rsid w:val="00777A6B"/>
    <w:rsid w:val="0078025E"/>
    <w:rsid w:val="00781A32"/>
    <w:rsid w:val="007824A4"/>
    <w:rsid w:val="00785DBE"/>
    <w:rsid w:val="00787BC5"/>
    <w:rsid w:val="00793869"/>
    <w:rsid w:val="00794B96"/>
    <w:rsid w:val="007A3916"/>
    <w:rsid w:val="007A4123"/>
    <w:rsid w:val="007A7C3F"/>
    <w:rsid w:val="007B33D3"/>
    <w:rsid w:val="007B4267"/>
    <w:rsid w:val="007B5276"/>
    <w:rsid w:val="007B7001"/>
    <w:rsid w:val="007C18CB"/>
    <w:rsid w:val="007C4EDE"/>
    <w:rsid w:val="007D6C6B"/>
    <w:rsid w:val="007E3930"/>
    <w:rsid w:val="007E5254"/>
    <w:rsid w:val="007E6A23"/>
    <w:rsid w:val="007E74D4"/>
    <w:rsid w:val="007F060D"/>
    <w:rsid w:val="007F0F13"/>
    <w:rsid w:val="007F2150"/>
    <w:rsid w:val="007F6CE0"/>
    <w:rsid w:val="00802440"/>
    <w:rsid w:val="00804A41"/>
    <w:rsid w:val="00805DC5"/>
    <w:rsid w:val="00811623"/>
    <w:rsid w:val="0081345E"/>
    <w:rsid w:val="00817170"/>
    <w:rsid w:val="00817558"/>
    <w:rsid w:val="008229D0"/>
    <w:rsid w:val="00825393"/>
    <w:rsid w:val="0082672F"/>
    <w:rsid w:val="00830B01"/>
    <w:rsid w:val="00833C8D"/>
    <w:rsid w:val="008347C8"/>
    <w:rsid w:val="00835C82"/>
    <w:rsid w:val="00841698"/>
    <w:rsid w:val="008449BA"/>
    <w:rsid w:val="008509B6"/>
    <w:rsid w:val="00852E24"/>
    <w:rsid w:val="00854974"/>
    <w:rsid w:val="008552E1"/>
    <w:rsid w:val="00860E2F"/>
    <w:rsid w:val="00862C69"/>
    <w:rsid w:val="00875AEC"/>
    <w:rsid w:val="00877A4C"/>
    <w:rsid w:val="008810D2"/>
    <w:rsid w:val="008835E5"/>
    <w:rsid w:val="00892601"/>
    <w:rsid w:val="00894C06"/>
    <w:rsid w:val="00895EEB"/>
    <w:rsid w:val="0089618E"/>
    <w:rsid w:val="0089775F"/>
    <w:rsid w:val="00897C55"/>
    <w:rsid w:val="008A51AF"/>
    <w:rsid w:val="008A6B57"/>
    <w:rsid w:val="008A7DC9"/>
    <w:rsid w:val="008B0C94"/>
    <w:rsid w:val="008B0D53"/>
    <w:rsid w:val="008B1173"/>
    <w:rsid w:val="008C1E54"/>
    <w:rsid w:val="008C3B9F"/>
    <w:rsid w:val="008C416F"/>
    <w:rsid w:val="008C53B5"/>
    <w:rsid w:val="008C5B76"/>
    <w:rsid w:val="008C6A09"/>
    <w:rsid w:val="008D065C"/>
    <w:rsid w:val="008D1008"/>
    <w:rsid w:val="008E6953"/>
    <w:rsid w:val="008F1A02"/>
    <w:rsid w:val="008F1E51"/>
    <w:rsid w:val="008F2693"/>
    <w:rsid w:val="008F2B66"/>
    <w:rsid w:val="008F44EA"/>
    <w:rsid w:val="0090495F"/>
    <w:rsid w:val="00906B2B"/>
    <w:rsid w:val="00910BFF"/>
    <w:rsid w:val="00911413"/>
    <w:rsid w:val="009114AC"/>
    <w:rsid w:val="00911AFD"/>
    <w:rsid w:val="00912B7D"/>
    <w:rsid w:val="00913595"/>
    <w:rsid w:val="00913CAE"/>
    <w:rsid w:val="00927748"/>
    <w:rsid w:val="00931F81"/>
    <w:rsid w:val="00936D16"/>
    <w:rsid w:val="0094013C"/>
    <w:rsid w:val="00940715"/>
    <w:rsid w:val="009428DB"/>
    <w:rsid w:val="0094758E"/>
    <w:rsid w:val="00950FC0"/>
    <w:rsid w:val="009529F6"/>
    <w:rsid w:val="00952F3D"/>
    <w:rsid w:val="009531CF"/>
    <w:rsid w:val="00955A7F"/>
    <w:rsid w:val="00956FE8"/>
    <w:rsid w:val="0096252C"/>
    <w:rsid w:val="00963E67"/>
    <w:rsid w:val="00966299"/>
    <w:rsid w:val="009712C9"/>
    <w:rsid w:val="00972912"/>
    <w:rsid w:val="0098314E"/>
    <w:rsid w:val="009844A1"/>
    <w:rsid w:val="009A6BFD"/>
    <w:rsid w:val="009B452C"/>
    <w:rsid w:val="009B4766"/>
    <w:rsid w:val="009B62ED"/>
    <w:rsid w:val="009B6F8A"/>
    <w:rsid w:val="009C068D"/>
    <w:rsid w:val="009C5793"/>
    <w:rsid w:val="009D048D"/>
    <w:rsid w:val="009D4D6D"/>
    <w:rsid w:val="009D5DF7"/>
    <w:rsid w:val="009D7C0C"/>
    <w:rsid w:val="009E20E7"/>
    <w:rsid w:val="009E4A50"/>
    <w:rsid w:val="009E68FE"/>
    <w:rsid w:val="009F1896"/>
    <w:rsid w:val="009F228F"/>
    <w:rsid w:val="009F4284"/>
    <w:rsid w:val="009F6BE7"/>
    <w:rsid w:val="009F6FAA"/>
    <w:rsid w:val="00A038F5"/>
    <w:rsid w:val="00A12665"/>
    <w:rsid w:val="00A163D0"/>
    <w:rsid w:val="00A164FE"/>
    <w:rsid w:val="00A20B5E"/>
    <w:rsid w:val="00A22F66"/>
    <w:rsid w:val="00A23231"/>
    <w:rsid w:val="00A23712"/>
    <w:rsid w:val="00A24035"/>
    <w:rsid w:val="00A24537"/>
    <w:rsid w:val="00A2755C"/>
    <w:rsid w:val="00A30202"/>
    <w:rsid w:val="00A346CE"/>
    <w:rsid w:val="00A36B94"/>
    <w:rsid w:val="00A3740C"/>
    <w:rsid w:val="00A42EB8"/>
    <w:rsid w:val="00A437C4"/>
    <w:rsid w:val="00A54A5B"/>
    <w:rsid w:val="00A602B2"/>
    <w:rsid w:val="00A603C7"/>
    <w:rsid w:val="00A65C12"/>
    <w:rsid w:val="00A66021"/>
    <w:rsid w:val="00A71D01"/>
    <w:rsid w:val="00A71F03"/>
    <w:rsid w:val="00A73DAD"/>
    <w:rsid w:val="00A81715"/>
    <w:rsid w:val="00A81CF5"/>
    <w:rsid w:val="00A82AFC"/>
    <w:rsid w:val="00A8789B"/>
    <w:rsid w:val="00A90BB0"/>
    <w:rsid w:val="00A90BDD"/>
    <w:rsid w:val="00A95C3F"/>
    <w:rsid w:val="00AA210F"/>
    <w:rsid w:val="00AA4D87"/>
    <w:rsid w:val="00AA7578"/>
    <w:rsid w:val="00AB06F6"/>
    <w:rsid w:val="00AB48E9"/>
    <w:rsid w:val="00AB7C34"/>
    <w:rsid w:val="00AC3509"/>
    <w:rsid w:val="00AC411F"/>
    <w:rsid w:val="00AC4EE3"/>
    <w:rsid w:val="00AC72F6"/>
    <w:rsid w:val="00AD2FAD"/>
    <w:rsid w:val="00AD44FB"/>
    <w:rsid w:val="00AD56A0"/>
    <w:rsid w:val="00AD73C7"/>
    <w:rsid w:val="00AF036B"/>
    <w:rsid w:val="00AF076A"/>
    <w:rsid w:val="00AF2C09"/>
    <w:rsid w:val="00AF3753"/>
    <w:rsid w:val="00AF5BD4"/>
    <w:rsid w:val="00AF74E2"/>
    <w:rsid w:val="00B0195D"/>
    <w:rsid w:val="00B0236D"/>
    <w:rsid w:val="00B036CA"/>
    <w:rsid w:val="00B03F91"/>
    <w:rsid w:val="00B04B3C"/>
    <w:rsid w:val="00B05414"/>
    <w:rsid w:val="00B074BB"/>
    <w:rsid w:val="00B076F2"/>
    <w:rsid w:val="00B11173"/>
    <w:rsid w:val="00B134B6"/>
    <w:rsid w:val="00B143E3"/>
    <w:rsid w:val="00B17A13"/>
    <w:rsid w:val="00B20388"/>
    <w:rsid w:val="00B22E19"/>
    <w:rsid w:val="00B23DD4"/>
    <w:rsid w:val="00B32B90"/>
    <w:rsid w:val="00B33FCB"/>
    <w:rsid w:val="00B34534"/>
    <w:rsid w:val="00B37050"/>
    <w:rsid w:val="00B3759F"/>
    <w:rsid w:val="00B400E1"/>
    <w:rsid w:val="00B40823"/>
    <w:rsid w:val="00B40EB0"/>
    <w:rsid w:val="00B415C2"/>
    <w:rsid w:val="00B41DBD"/>
    <w:rsid w:val="00B44477"/>
    <w:rsid w:val="00B44CF3"/>
    <w:rsid w:val="00B45CD4"/>
    <w:rsid w:val="00B5573A"/>
    <w:rsid w:val="00B6101A"/>
    <w:rsid w:val="00B64606"/>
    <w:rsid w:val="00B708BE"/>
    <w:rsid w:val="00B7707E"/>
    <w:rsid w:val="00B823B2"/>
    <w:rsid w:val="00B83295"/>
    <w:rsid w:val="00B90C71"/>
    <w:rsid w:val="00B931D2"/>
    <w:rsid w:val="00B9342A"/>
    <w:rsid w:val="00B952EF"/>
    <w:rsid w:val="00B97395"/>
    <w:rsid w:val="00BA0017"/>
    <w:rsid w:val="00BA04D8"/>
    <w:rsid w:val="00BA1800"/>
    <w:rsid w:val="00BA3948"/>
    <w:rsid w:val="00BA3FE0"/>
    <w:rsid w:val="00BA410C"/>
    <w:rsid w:val="00BA659C"/>
    <w:rsid w:val="00BA6BCE"/>
    <w:rsid w:val="00BA7827"/>
    <w:rsid w:val="00BB0632"/>
    <w:rsid w:val="00BB1E96"/>
    <w:rsid w:val="00BB3110"/>
    <w:rsid w:val="00BB3A45"/>
    <w:rsid w:val="00BB4BE5"/>
    <w:rsid w:val="00BB56DA"/>
    <w:rsid w:val="00BB5740"/>
    <w:rsid w:val="00BB65EA"/>
    <w:rsid w:val="00BB66F9"/>
    <w:rsid w:val="00BB6CC6"/>
    <w:rsid w:val="00BC01F7"/>
    <w:rsid w:val="00BC1139"/>
    <w:rsid w:val="00BC16D9"/>
    <w:rsid w:val="00BC1C5B"/>
    <w:rsid w:val="00BD0A24"/>
    <w:rsid w:val="00BD5940"/>
    <w:rsid w:val="00BD6305"/>
    <w:rsid w:val="00BE0359"/>
    <w:rsid w:val="00BE7F3C"/>
    <w:rsid w:val="00BF125D"/>
    <w:rsid w:val="00BF195E"/>
    <w:rsid w:val="00BF3E55"/>
    <w:rsid w:val="00BF5461"/>
    <w:rsid w:val="00BF7057"/>
    <w:rsid w:val="00BF7107"/>
    <w:rsid w:val="00BF7994"/>
    <w:rsid w:val="00C0229C"/>
    <w:rsid w:val="00C02BAA"/>
    <w:rsid w:val="00C02F81"/>
    <w:rsid w:val="00C03175"/>
    <w:rsid w:val="00C04173"/>
    <w:rsid w:val="00C04B3E"/>
    <w:rsid w:val="00C05FD7"/>
    <w:rsid w:val="00C0650A"/>
    <w:rsid w:val="00C10997"/>
    <w:rsid w:val="00C16DAD"/>
    <w:rsid w:val="00C2027C"/>
    <w:rsid w:val="00C20EF5"/>
    <w:rsid w:val="00C2193A"/>
    <w:rsid w:val="00C21A2E"/>
    <w:rsid w:val="00C253A6"/>
    <w:rsid w:val="00C25DA1"/>
    <w:rsid w:val="00C31561"/>
    <w:rsid w:val="00C34F60"/>
    <w:rsid w:val="00C43887"/>
    <w:rsid w:val="00C44D16"/>
    <w:rsid w:val="00C62EFA"/>
    <w:rsid w:val="00C64B04"/>
    <w:rsid w:val="00C703F6"/>
    <w:rsid w:val="00C72587"/>
    <w:rsid w:val="00C7766A"/>
    <w:rsid w:val="00C77BF2"/>
    <w:rsid w:val="00C80C25"/>
    <w:rsid w:val="00C827B1"/>
    <w:rsid w:val="00C82AA8"/>
    <w:rsid w:val="00C840CB"/>
    <w:rsid w:val="00C87FC8"/>
    <w:rsid w:val="00C90158"/>
    <w:rsid w:val="00C91BEC"/>
    <w:rsid w:val="00C92972"/>
    <w:rsid w:val="00C92F94"/>
    <w:rsid w:val="00C957B5"/>
    <w:rsid w:val="00C95C21"/>
    <w:rsid w:val="00C96F75"/>
    <w:rsid w:val="00C97BE8"/>
    <w:rsid w:val="00CA1FEA"/>
    <w:rsid w:val="00CA6C3B"/>
    <w:rsid w:val="00CB296F"/>
    <w:rsid w:val="00CC0033"/>
    <w:rsid w:val="00CC29CF"/>
    <w:rsid w:val="00CC3AC1"/>
    <w:rsid w:val="00CD103E"/>
    <w:rsid w:val="00CD346A"/>
    <w:rsid w:val="00CD3990"/>
    <w:rsid w:val="00CD4B3B"/>
    <w:rsid w:val="00CD5226"/>
    <w:rsid w:val="00CD6391"/>
    <w:rsid w:val="00CD662E"/>
    <w:rsid w:val="00CE0035"/>
    <w:rsid w:val="00CE0717"/>
    <w:rsid w:val="00CE30FE"/>
    <w:rsid w:val="00CF3716"/>
    <w:rsid w:val="00CF6A24"/>
    <w:rsid w:val="00D0064F"/>
    <w:rsid w:val="00D02191"/>
    <w:rsid w:val="00D04CD9"/>
    <w:rsid w:val="00D0518D"/>
    <w:rsid w:val="00D0574E"/>
    <w:rsid w:val="00D0616C"/>
    <w:rsid w:val="00D108E3"/>
    <w:rsid w:val="00D11C23"/>
    <w:rsid w:val="00D152A6"/>
    <w:rsid w:val="00D26782"/>
    <w:rsid w:val="00D307DD"/>
    <w:rsid w:val="00D30D08"/>
    <w:rsid w:val="00D345F1"/>
    <w:rsid w:val="00D35EB1"/>
    <w:rsid w:val="00D35FA4"/>
    <w:rsid w:val="00D36044"/>
    <w:rsid w:val="00D40C18"/>
    <w:rsid w:val="00D40D78"/>
    <w:rsid w:val="00D427A3"/>
    <w:rsid w:val="00D4607E"/>
    <w:rsid w:val="00D573C4"/>
    <w:rsid w:val="00D57A7C"/>
    <w:rsid w:val="00D61141"/>
    <w:rsid w:val="00D657EB"/>
    <w:rsid w:val="00D65E05"/>
    <w:rsid w:val="00D76042"/>
    <w:rsid w:val="00D76C77"/>
    <w:rsid w:val="00D80F3A"/>
    <w:rsid w:val="00D91020"/>
    <w:rsid w:val="00D92BF3"/>
    <w:rsid w:val="00D9328F"/>
    <w:rsid w:val="00D9514A"/>
    <w:rsid w:val="00D9620A"/>
    <w:rsid w:val="00D962F4"/>
    <w:rsid w:val="00D97791"/>
    <w:rsid w:val="00D97D40"/>
    <w:rsid w:val="00DA103D"/>
    <w:rsid w:val="00DA460E"/>
    <w:rsid w:val="00DA553F"/>
    <w:rsid w:val="00DA5F5D"/>
    <w:rsid w:val="00DA6CE3"/>
    <w:rsid w:val="00DB1D3E"/>
    <w:rsid w:val="00DB36D8"/>
    <w:rsid w:val="00DB5DA0"/>
    <w:rsid w:val="00DB6DD3"/>
    <w:rsid w:val="00DB7818"/>
    <w:rsid w:val="00DC4B6B"/>
    <w:rsid w:val="00DC6AE2"/>
    <w:rsid w:val="00DC7940"/>
    <w:rsid w:val="00DD144E"/>
    <w:rsid w:val="00DD2E0E"/>
    <w:rsid w:val="00DD59AA"/>
    <w:rsid w:val="00DD6AF4"/>
    <w:rsid w:val="00DD6F76"/>
    <w:rsid w:val="00DE412F"/>
    <w:rsid w:val="00DE7E1D"/>
    <w:rsid w:val="00DF691A"/>
    <w:rsid w:val="00DF7916"/>
    <w:rsid w:val="00DF7931"/>
    <w:rsid w:val="00E01238"/>
    <w:rsid w:val="00E10884"/>
    <w:rsid w:val="00E1095F"/>
    <w:rsid w:val="00E15DCC"/>
    <w:rsid w:val="00E1755A"/>
    <w:rsid w:val="00E2045E"/>
    <w:rsid w:val="00E20593"/>
    <w:rsid w:val="00E21F09"/>
    <w:rsid w:val="00E21FE5"/>
    <w:rsid w:val="00E237DC"/>
    <w:rsid w:val="00E23A38"/>
    <w:rsid w:val="00E23FB2"/>
    <w:rsid w:val="00E24F35"/>
    <w:rsid w:val="00E301C5"/>
    <w:rsid w:val="00E321CE"/>
    <w:rsid w:val="00E41B9E"/>
    <w:rsid w:val="00E41D8B"/>
    <w:rsid w:val="00E45CD1"/>
    <w:rsid w:val="00E47351"/>
    <w:rsid w:val="00E50546"/>
    <w:rsid w:val="00E53FA7"/>
    <w:rsid w:val="00E548CD"/>
    <w:rsid w:val="00E54B43"/>
    <w:rsid w:val="00E578DE"/>
    <w:rsid w:val="00E6140B"/>
    <w:rsid w:val="00E63817"/>
    <w:rsid w:val="00E64104"/>
    <w:rsid w:val="00E64455"/>
    <w:rsid w:val="00E64B10"/>
    <w:rsid w:val="00E66BB6"/>
    <w:rsid w:val="00E74E14"/>
    <w:rsid w:val="00E74ED1"/>
    <w:rsid w:val="00E75B1E"/>
    <w:rsid w:val="00E8350B"/>
    <w:rsid w:val="00E86310"/>
    <w:rsid w:val="00E924A0"/>
    <w:rsid w:val="00E932CB"/>
    <w:rsid w:val="00E93BFA"/>
    <w:rsid w:val="00E9538F"/>
    <w:rsid w:val="00E96AB2"/>
    <w:rsid w:val="00E977B9"/>
    <w:rsid w:val="00E97ADD"/>
    <w:rsid w:val="00EA4A7F"/>
    <w:rsid w:val="00EA4DC2"/>
    <w:rsid w:val="00EB346B"/>
    <w:rsid w:val="00EB4211"/>
    <w:rsid w:val="00EB441A"/>
    <w:rsid w:val="00EC0C35"/>
    <w:rsid w:val="00EC2C36"/>
    <w:rsid w:val="00EC49A8"/>
    <w:rsid w:val="00ED70E9"/>
    <w:rsid w:val="00EE6604"/>
    <w:rsid w:val="00EE7DC0"/>
    <w:rsid w:val="00EF1250"/>
    <w:rsid w:val="00EF182E"/>
    <w:rsid w:val="00EF3DBA"/>
    <w:rsid w:val="00EF6082"/>
    <w:rsid w:val="00F000E3"/>
    <w:rsid w:val="00F01D18"/>
    <w:rsid w:val="00F031EF"/>
    <w:rsid w:val="00F05390"/>
    <w:rsid w:val="00F05704"/>
    <w:rsid w:val="00F12306"/>
    <w:rsid w:val="00F12621"/>
    <w:rsid w:val="00F15924"/>
    <w:rsid w:val="00F16683"/>
    <w:rsid w:val="00F224A8"/>
    <w:rsid w:val="00F22E31"/>
    <w:rsid w:val="00F23A0B"/>
    <w:rsid w:val="00F23B78"/>
    <w:rsid w:val="00F24329"/>
    <w:rsid w:val="00F26888"/>
    <w:rsid w:val="00F42198"/>
    <w:rsid w:val="00F43191"/>
    <w:rsid w:val="00F46E84"/>
    <w:rsid w:val="00F4729A"/>
    <w:rsid w:val="00F47DAD"/>
    <w:rsid w:val="00F5021A"/>
    <w:rsid w:val="00F51876"/>
    <w:rsid w:val="00F51B99"/>
    <w:rsid w:val="00F523E2"/>
    <w:rsid w:val="00F55B53"/>
    <w:rsid w:val="00F55D0D"/>
    <w:rsid w:val="00F56C3F"/>
    <w:rsid w:val="00F61622"/>
    <w:rsid w:val="00F6280B"/>
    <w:rsid w:val="00F659EF"/>
    <w:rsid w:val="00F6689F"/>
    <w:rsid w:val="00F749F0"/>
    <w:rsid w:val="00F74E05"/>
    <w:rsid w:val="00F75EF0"/>
    <w:rsid w:val="00F7769A"/>
    <w:rsid w:val="00F800D8"/>
    <w:rsid w:val="00F85B71"/>
    <w:rsid w:val="00F876AF"/>
    <w:rsid w:val="00F9094E"/>
    <w:rsid w:val="00F9326F"/>
    <w:rsid w:val="00F93831"/>
    <w:rsid w:val="00F97604"/>
    <w:rsid w:val="00F976A8"/>
    <w:rsid w:val="00F97B77"/>
    <w:rsid w:val="00F97C1F"/>
    <w:rsid w:val="00F97F75"/>
    <w:rsid w:val="00FA01D1"/>
    <w:rsid w:val="00FA1100"/>
    <w:rsid w:val="00FA2105"/>
    <w:rsid w:val="00FA5013"/>
    <w:rsid w:val="00FA651B"/>
    <w:rsid w:val="00FA6A52"/>
    <w:rsid w:val="00FB230A"/>
    <w:rsid w:val="00FC030A"/>
    <w:rsid w:val="00FC3C11"/>
    <w:rsid w:val="00FC4B01"/>
    <w:rsid w:val="00FC4E7C"/>
    <w:rsid w:val="00FC689E"/>
    <w:rsid w:val="00FD02C5"/>
    <w:rsid w:val="00FD0796"/>
    <w:rsid w:val="00FD287C"/>
    <w:rsid w:val="00FD2E1E"/>
    <w:rsid w:val="00FE236A"/>
    <w:rsid w:val="00FE3083"/>
    <w:rsid w:val="00FE33AC"/>
    <w:rsid w:val="00FE3A82"/>
    <w:rsid w:val="00FE3C65"/>
    <w:rsid w:val="00FF3919"/>
    <w:rsid w:val="00FF44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5:chartTrackingRefBased/>
  <w15:docId w15:val="{11549267-3888-402A-BA0A-0ACEBC81D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73A"/>
    <w:pPr>
      <w:spacing w:after="200" w:line="300" w:lineRule="exact"/>
      <w:ind w:right="720"/>
    </w:pPr>
    <w:rPr>
      <w:sz w:val="22"/>
      <w:szCs w:val="22"/>
      <w:lang w:val="es-US" w:eastAsia="es-US"/>
    </w:rPr>
  </w:style>
  <w:style w:type="paragraph" w:styleId="Heading1">
    <w:name w:val="heading 1"/>
    <w:basedOn w:val="Normal"/>
    <w:next w:val="Normal"/>
    <w:link w:val="Heading1Char"/>
    <w:uiPriority w:val="9"/>
    <w:qFormat/>
    <w:locked/>
    <w:rsid w:val="002F22BA"/>
    <w:pPr>
      <w:numPr>
        <w:numId w:val="1"/>
      </w:numPr>
      <w:pBdr>
        <w:top w:val="single" w:sz="4" w:space="3" w:color="000000"/>
      </w:pBdr>
      <w:spacing w:line="360" w:lineRule="exact"/>
      <w:ind w:right="0"/>
      <w:outlineLvl w:val="0"/>
    </w:pPr>
    <w:rPr>
      <w:b/>
      <w:bCs/>
      <w:sz w:val="28"/>
      <w:szCs w:val="26"/>
      <w:lang w:val="es-MX" w:eastAsia="es-MX"/>
    </w:rPr>
  </w:style>
  <w:style w:type="paragraph" w:styleId="Heading2">
    <w:name w:val="heading 2"/>
    <w:basedOn w:val="Normal"/>
    <w:next w:val="Normal"/>
    <w:link w:val="Heading2Char"/>
    <w:uiPriority w:val="9"/>
    <w:qFormat/>
    <w:rsid w:val="000362E6"/>
    <w:pPr>
      <w:keepNext/>
      <w:spacing w:after="120" w:line="360" w:lineRule="exact"/>
      <w:outlineLvl w:val="1"/>
    </w:pPr>
    <w:rPr>
      <w:b/>
      <w:sz w:val="24"/>
      <w:szCs w:val="24"/>
      <w:lang w:val="es-MX" w:eastAsia="es-MX"/>
    </w:rPr>
  </w:style>
  <w:style w:type="paragraph" w:styleId="Heading3">
    <w:name w:val="heading 3"/>
    <w:basedOn w:val="Normal"/>
    <w:next w:val="Normal"/>
    <w:link w:val="Heading3Char"/>
    <w:uiPriority w:val="9"/>
    <w:qFormat/>
    <w:locked/>
    <w:rsid w:val="000362E6"/>
    <w:pPr>
      <w:spacing w:after="120"/>
      <w:outlineLvl w:val="2"/>
    </w:pPr>
    <w:rPr>
      <w:b/>
      <w:i/>
      <w:lang w:val="es-MX" w:eastAsia="es-MX"/>
    </w:rPr>
  </w:style>
  <w:style w:type="paragraph" w:styleId="Heading4">
    <w:name w:val="heading 4"/>
    <w:basedOn w:val="Normal"/>
    <w:next w:val="Normal"/>
    <w:link w:val="Heading4Char"/>
    <w:uiPriority w:val="9"/>
    <w:qFormat/>
    <w:locked/>
    <w:rsid w:val="000362E6"/>
    <w:pPr>
      <w:keepNext/>
      <w:outlineLvl w:val="3"/>
    </w:pPr>
    <w:rPr>
      <w:i/>
      <w:iCs/>
      <w:lang w:val="es-MX" w:eastAsia="es-MX"/>
    </w:rPr>
  </w:style>
  <w:style w:type="paragraph" w:styleId="Heading5">
    <w:name w:val="heading 5"/>
    <w:basedOn w:val="Normal"/>
    <w:next w:val="Normal"/>
    <w:link w:val="Heading5Char"/>
    <w:uiPriority w:val="9"/>
    <w:qFormat/>
    <w:locked/>
    <w:rsid w:val="000362E6"/>
    <w:pPr>
      <w:spacing w:before="240" w:beforeAutospacing="1" w:after="60" w:afterAutospacing="1" w:line="240" w:lineRule="auto"/>
      <w:outlineLvl w:val="4"/>
    </w:pPr>
    <w:rPr>
      <w:b/>
      <w:bCs/>
      <w:i/>
      <w:iCs/>
      <w:sz w:val="26"/>
      <w:szCs w:val="26"/>
      <w:lang w:val="es-MX" w:eastAsia="es-MX"/>
    </w:rPr>
  </w:style>
  <w:style w:type="paragraph" w:styleId="Heading6">
    <w:name w:val="heading 6"/>
    <w:basedOn w:val="Normal"/>
    <w:next w:val="Normal"/>
    <w:link w:val="Heading6Char"/>
    <w:uiPriority w:val="9"/>
    <w:qFormat/>
    <w:rsid w:val="00830B01"/>
    <w:pPr>
      <w:numPr>
        <w:numId w:val="3"/>
      </w:numPr>
      <w:spacing w:after="120" w:line="420" w:lineRule="exact"/>
      <w:ind w:left="288" w:hanging="288"/>
      <w:outlineLvl w:val="5"/>
    </w:pPr>
    <w:rPr>
      <w:b/>
      <w:lang w:val="es-MX" w:eastAsia="es-MX"/>
    </w:rPr>
  </w:style>
  <w:style w:type="paragraph" w:styleId="Heading7">
    <w:name w:val="heading 7"/>
    <w:basedOn w:val="Normal"/>
    <w:next w:val="Normal"/>
    <w:link w:val="Heading7Char"/>
    <w:uiPriority w:val="9"/>
    <w:qFormat/>
    <w:locked/>
    <w:rsid w:val="000362E6"/>
    <w:pPr>
      <w:keepNext/>
      <w:spacing w:before="100" w:beforeAutospacing="1" w:after="100" w:afterAutospacing="1" w:line="240" w:lineRule="auto"/>
      <w:outlineLvl w:val="6"/>
    </w:pPr>
    <w:rPr>
      <w:sz w:val="24"/>
      <w:szCs w:val="24"/>
      <w:lang w:val="es-MX" w:eastAsia="es-MX"/>
    </w:rPr>
  </w:style>
  <w:style w:type="paragraph" w:styleId="Heading8">
    <w:name w:val="heading 8"/>
    <w:basedOn w:val="Normal"/>
    <w:next w:val="Normal"/>
    <w:link w:val="Heading8Char"/>
    <w:uiPriority w:val="9"/>
    <w:qFormat/>
    <w:locked/>
    <w:rsid w:val="000362E6"/>
    <w:pPr>
      <w:spacing w:before="240" w:beforeAutospacing="1" w:after="60" w:afterAutospacing="1" w:line="240" w:lineRule="auto"/>
      <w:outlineLvl w:val="7"/>
    </w:pPr>
    <w:rPr>
      <w:i/>
      <w:iCs/>
      <w:sz w:val="24"/>
      <w:szCs w:val="24"/>
      <w:lang w:val="es-MX" w:eastAsia="es-MX"/>
    </w:rPr>
  </w:style>
  <w:style w:type="paragraph" w:styleId="Heading9">
    <w:name w:val="heading 9"/>
    <w:basedOn w:val="Normal"/>
    <w:next w:val="Normal"/>
    <w:link w:val="Heading9Char"/>
    <w:uiPriority w:val="9"/>
    <w:qFormat/>
    <w:locked/>
    <w:rsid w:val="000362E6"/>
    <w:pPr>
      <w:spacing w:before="240" w:beforeAutospacing="1" w:after="60" w:afterAutospacing="1" w:line="240" w:lineRule="auto"/>
      <w:outlineLvl w:val="8"/>
    </w:pPr>
    <w:rPr>
      <w:rFonts w:ascii="Cambria" w:hAnsi="Cambria"/>
      <w:sz w:val="20"/>
      <w:szCs w:val="20"/>
      <w:lang w:val="es-MX" w:eastAsia="es-MX"/>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2F22BA"/>
    <w:rPr>
      <w:b/>
      <w:bCs/>
      <w:sz w:val="28"/>
      <w:szCs w:val="26"/>
    </w:rPr>
  </w:style>
  <w:style w:type="character" w:customStyle="1" w:styleId="Heading2Char">
    <w:name w:val="Heading 2 Char"/>
    <w:link w:val="Heading2"/>
    <w:uiPriority w:val="9"/>
    <w:locked/>
    <w:rsid w:val="000362E6"/>
    <w:rPr>
      <w:rFonts w:ascii="Arial" w:hAnsi="Arial"/>
      <w:b/>
      <w:sz w:val="24"/>
    </w:rPr>
  </w:style>
  <w:style w:type="character" w:customStyle="1" w:styleId="Heading3Char">
    <w:name w:val="Heading 3 Char"/>
    <w:link w:val="Heading3"/>
    <w:uiPriority w:val="9"/>
    <w:locked/>
    <w:rsid w:val="000362E6"/>
    <w:rPr>
      <w:rFonts w:ascii="Arial" w:hAnsi="Arial"/>
      <w:b/>
      <w:i/>
      <w:sz w:val="22"/>
    </w:rPr>
  </w:style>
  <w:style w:type="character" w:customStyle="1" w:styleId="Heading4Char">
    <w:name w:val="Heading 4 Char"/>
    <w:link w:val="Heading4"/>
    <w:uiPriority w:val="9"/>
    <w:locked/>
    <w:rsid w:val="000362E6"/>
    <w:rPr>
      <w:rFonts w:ascii="Arial" w:hAnsi="Arial"/>
      <w:i/>
      <w:sz w:val="22"/>
    </w:rPr>
  </w:style>
  <w:style w:type="character" w:customStyle="1" w:styleId="Heading5Char">
    <w:name w:val="Heading 5 Char"/>
    <w:link w:val="Heading5"/>
    <w:uiPriority w:val="9"/>
    <w:locked/>
    <w:rsid w:val="000362E6"/>
    <w:rPr>
      <w:b/>
      <w:i/>
      <w:sz w:val="26"/>
    </w:rPr>
  </w:style>
  <w:style w:type="character" w:customStyle="1" w:styleId="Heading6Char">
    <w:name w:val="Heading 6 Char"/>
    <w:link w:val="Heading6"/>
    <w:uiPriority w:val="9"/>
    <w:locked/>
    <w:rsid w:val="0007111A"/>
    <w:rPr>
      <w:b/>
      <w:sz w:val="22"/>
      <w:szCs w:val="22"/>
    </w:rPr>
  </w:style>
  <w:style w:type="character" w:customStyle="1" w:styleId="Heading7Char">
    <w:name w:val="Heading 7 Char"/>
    <w:link w:val="Heading7"/>
    <w:uiPriority w:val="9"/>
    <w:locked/>
    <w:rsid w:val="000362E6"/>
    <w:rPr>
      <w:sz w:val="24"/>
    </w:rPr>
  </w:style>
  <w:style w:type="character" w:customStyle="1" w:styleId="Heading8Char">
    <w:name w:val="Heading 8 Char"/>
    <w:link w:val="Heading8"/>
    <w:uiPriority w:val="9"/>
    <w:locked/>
    <w:rsid w:val="000362E6"/>
    <w:rPr>
      <w:i/>
      <w:sz w:val="24"/>
    </w:rPr>
  </w:style>
  <w:style w:type="character" w:customStyle="1" w:styleId="Heading9Char">
    <w:name w:val="Heading 9 Char"/>
    <w:link w:val="Heading9"/>
    <w:uiPriority w:val="9"/>
    <w:locked/>
    <w:rsid w:val="000362E6"/>
    <w:rPr>
      <w:rFonts w:ascii="Cambria" w:hAnsi="Cambria"/>
    </w:rPr>
  </w:style>
  <w:style w:type="paragraph" w:styleId="ListBullet">
    <w:name w:val="List Bullet"/>
    <w:basedOn w:val="Normal"/>
    <w:uiPriority w:val="99"/>
    <w:rsid w:val="00BB0632"/>
    <w:pPr>
      <w:spacing w:after="120"/>
    </w:pPr>
  </w:style>
  <w:style w:type="paragraph" w:styleId="Header">
    <w:name w:val="header"/>
    <w:basedOn w:val="Normal"/>
    <w:link w:val="HeaderChar"/>
    <w:uiPriority w:val="99"/>
    <w:rsid w:val="00830B01"/>
    <w:pPr>
      <w:pBdr>
        <w:bottom w:val="single" w:sz="4" w:space="6" w:color="auto"/>
      </w:pBdr>
      <w:autoSpaceDE w:val="0"/>
      <w:autoSpaceDN w:val="0"/>
      <w:adjustRightInd w:val="0"/>
      <w:spacing w:after="480" w:line="400" w:lineRule="exact"/>
      <w:ind w:right="0"/>
    </w:pPr>
    <w:rPr>
      <w:b/>
      <w:bCs/>
      <w:sz w:val="32"/>
      <w:szCs w:val="32"/>
      <w:lang w:val="es-MX" w:eastAsia="es-MX"/>
    </w:rPr>
  </w:style>
  <w:style w:type="character" w:customStyle="1" w:styleId="HeaderChar">
    <w:name w:val="Header Char"/>
    <w:link w:val="Header"/>
    <w:uiPriority w:val="99"/>
    <w:locked/>
    <w:rsid w:val="00830B01"/>
    <w:rPr>
      <w:b/>
      <w:bCs/>
      <w:sz w:val="32"/>
      <w:szCs w:val="32"/>
      <w:lang w:val="es-MX" w:eastAsia="es-MX"/>
    </w:rPr>
  </w:style>
  <w:style w:type="paragraph" w:styleId="Footer">
    <w:name w:val="footer"/>
    <w:basedOn w:val="Normal"/>
    <w:link w:val="FooterChar1"/>
    <w:rsid w:val="00FF3919"/>
    <w:pPr>
      <w:pBdr>
        <w:top w:val="single" w:sz="4" w:space="4" w:color="auto"/>
      </w:pBdr>
      <w:spacing w:before="480"/>
      <w:ind w:right="0"/>
    </w:pPr>
    <w:rPr>
      <w:lang w:val="es-MX" w:eastAsia="es-MX"/>
    </w:rPr>
  </w:style>
  <w:style w:type="character" w:customStyle="1" w:styleId="FooterChar1">
    <w:name w:val="Footer Char1"/>
    <w:link w:val="Footer"/>
    <w:uiPriority w:val="99"/>
    <w:locked/>
    <w:rsid w:val="00FF3919"/>
    <w:rPr>
      <w:sz w:val="22"/>
      <w:szCs w:val="22"/>
      <w:lang w:val="es-MX" w:eastAsia="es-MX"/>
    </w:rPr>
  </w:style>
  <w:style w:type="character" w:customStyle="1" w:styleId="FooterChar">
    <w:name w:val="Footer Char"/>
    <w:locked/>
    <w:rsid w:val="000362E6"/>
    <w:rPr>
      <w:snapToGrid w:val="0"/>
      <w:sz w:val="24"/>
    </w:rPr>
  </w:style>
  <w:style w:type="table" w:styleId="TableGrid">
    <w:name w:val="Table Grid"/>
    <w:basedOn w:val="TableNormal"/>
    <w:rsid w:val="000362E6"/>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672F52"/>
    <w:pPr>
      <w:spacing w:after="200" w:line="300" w:lineRule="exact"/>
    </w:pPr>
    <w:rPr>
      <w:sz w:val="22"/>
      <w:szCs w:val="22"/>
      <w:lang w:val="es-US" w:eastAsia="es-US"/>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lang w:eastAsia="zh-CN"/>
    </w:rPr>
  </w:style>
  <w:style w:type="character" w:customStyle="1" w:styleId="DefaultChar">
    <w:name w:val="Default Char"/>
    <w:link w:val="Default"/>
    <w:locked/>
    <w:rsid w:val="00A54A5B"/>
    <w:rPr>
      <w:rFonts w:ascii="Times New Roman" w:hAnsi="Times New Roman"/>
      <w:color w:val="000000"/>
      <w:sz w:val="24"/>
      <w:lang w:bidi="ar-SA"/>
    </w:rPr>
  </w:style>
  <w:style w:type="paragraph" w:customStyle="1" w:styleId="ColorfulShading-Accent12">
    <w:name w:val="Colorful Shading - Accent 12"/>
    <w:hidden/>
    <w:rsid w:val="00B40EB0"/>
    <w:pPr>
      <w:spacing w:after="200" w:line="300" w:lineRule="exact"/>
    </w:pPr>
    <w:rPr>
      <w:sz w:val="22"/>
      <w:szCs w:val="22"/>
      <w:lang w:val="es-US" w:eastAsia="es-US"/>
    </w:rPr>
  </w:style>
  <w:style w:type="paragraph" w:customStyle="1" w:styleId="TOCHead">
    <w:name w:val="TOC Head"/>
    <w:rsid w:val="00B134B6"/>
    <w:pPr>
      <w:spacing w:after="200" w:line="720" w:lineRule="exact"/>
    </w:pPr>
    <w:rPr>
      <w:rFonts w:cs="Arial"/>
      <w:b/>
      <w:bCs/>
      <w:sz w:val="27"/>
      <w:szCs w:val="26"/>
      <w:lang w:val="es-US" w:eastAsia="es-US"/>
    </w:rPr>
  </w:style>
  <w:style w:type="paragraph" w:styleId="TOC1">
    <w:name w:val="toc 1"/>
    <w:basedOn w:val="Normal"/>
    <w:next w:val="Normal"/>
    <w:autoRedefine/>
    <w:uiPriority w:val="39"/>
    <w:locked/>
    <w:rsid w:val="00BB0632"/>
    <w:pPr>
      <w:tabs>
        <w:tab w:val="left" w:pos="288"/>
        <w:tab w:val="left" w:pos="576"/>
        <w:tab w:val="right" w:leader="dot" w:pos="9792"/>
      </w:tabs>
    </w:pPr>
    <w:rPr>
      <w:noProof/>
    </w:rPr>
  </w:style>
  <w:style w:type="paragraph" w:styleId="TOC2">
    <w:name w:val="toc 2"/>
    <w:basedOn w:val="Normal"/>
    <w:next w:val="Normal"/>
    <w:autoRedefine/>
    <w:uiPriority w:val="39"/>
    <w:locked/>
    <w:rsid w:val="00BB0632"/>
    <w:pPr>
      <w:tabs>
        <w:tab w:val="right" w:pos="288"/>
        <w:tab w:val="right" w:leader="dot" w:pos="9796"/>
      </w:tabs>
      <w:ind w:left="288"/>
    </w:pPr>
    <w:rPr>
      <w:noProof/>
    </w:rPr>
  </w:style>
  <w:style w:type="table" w:styleId="MediumList2-Accent2">
    <w:name w:val="Medium List 2 Accent 2"/>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paragraph" w:customStyle="1" w:styleId="Footer0">
    <w:name w:val="Footer ?"/>
    <w:basedOn w:val="Normal"/>
    <w:qFormat/>
    <w:rsid w:val="00BB0632"/>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BB0632"/>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sz w:val="24"/>
    </w:rPr>
  </w:style>
  <w:style w:type="paragraph" w:styleId="ListNumber">
    <w:name w:val="List Number"/>
    <w:basedOn w:val="Normal"/>
    <w:uiPriority w:val="99"/>
    <w:rsid w:val="00B5573A"/>
    <w:pPr>
      <w:numPr>
        <w:numId w:val="15"/>
      </w:numPr>
      <w:spacing w:after="120"/>
    </w:pPr>
  </w:style>
  <w:style w:type="table" w:styleId="MediumGrid1-Accent2">
    <w:name w:val="Medium Grid 1 Accent 2"/>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PageNumber">
    <w:name w:val="page number"/>
    <w:basedOn w:val="DefaultParagraphFont"/>
    <w:uiPriority w:val="99"/>
    <w:rsid w:val="000362E6"/>
  </w:style>
  <w:style w:type="paragraph" w:customStyle="1" w:styleId="Specialnote">
    <w:name w:val="Special note"/>
    <w:basedOn w:val="Normal"/>
    <w:qFormat/>
    <w:rsid w:val="00BB0632"/>
    <w:pPr>
      <w:tabs>
        <w:tab w:val="left" w:pos="288"/>
      </w:tabs>
      <w:ind w:left="288" w:hanging="288"/>
    </w:pPr>
    <w:rPr>
      <w:szCs w:val="26"/>
    </w:rPr>
  </w:style>
  <w:style w:type="paragraph" w:customStyle="1" w:styleId="Pageheader">
    <w:name w:val="Page header"/>
    <w:basedOn w:val="Normal"/>
    <w:qFormat/>
    <w:rsid w:val="00BB0632"/>
    <w:pPr>
      <w:tabs>
        <w:tab w:val="right" w:pos="9806"/>
      </w:tabs>
      <w:ind w:right="-4"/>
    </w:pPr>
    <w:rPr>
      <w:color w:val="808080"/>
      <w:sz w:val="18"/>
    </w:rPr>
  </w:style>
  <w:style w:type="character" w:customStyle="1" w:styleId="Planinstructions">
    <w:name w:val="Plan instructions"/>
    <w:qFormat/>
    <w:rsid w:val="002676BF"/>
    <w:rPr>
      <w:rFonts w:ascii="Arial" w:hAnsi="Arial"/>
      <w:i/>
      <w:color w:val="548DD4"/>
      <w:sz w:val="22"/>
      <w:lang w:val="en-US"/>
    </w:rPr>
  </w:style>
  <w:style w:type="paragraph" w:customStyle="1" w:styleId="ColorfulShading-Accent13">
    <w:name w:val="Colorful Shading - Accent 13"/>
    <w:hidden/>
    <w:uiPriority w:val="71"/>
    <w:rsid w:val="00781A32"/>
    <w:rPr>
      <w:sz w:val="22"/>
      <w:szCs w:val="22"/>
      <w:lang w:val="es-US" w:eastAsia="es-US"/>
    </w:rPr>
  </w:style>
  <w:style w:type="paragraph" w:customStyle="1" w:styleId="Tableheading">
    <w:name w:val="Table heading"/>
    <w:basedOn w:val="Normal"/>
    <w:qFormat/>
    <w:rsid w:val="00772732"/>
    <w:pPr>
      <w:widowControl w:val="0"/>
      <w:spacing w:after="0" w:line="280" w:lineRule="exact"/>
      <w:ind w:right="0"/>
    </w:pPr>
    <w:rPr>
      <w:rFonts w:cs="Arial"/>
      <w:b/>
      <w:bCs/>
      <w:snapToGrid w:val="0"/>
      <w:sz w:val="24"/>
      <w:szCs w:val="30"/>
      <w:lang w:val="en-US"/>
    </w:rPr>
  </w:style>
  <w:style w:type="paragraph" w:customStyle="1" w:styleId="Tabletext">
    <w:name w:val="Table text"/>
    <w:basedOn w:val="Normal"/>
    <w:qFormat/>
    <w:rsid w:val="00772732"/>
    <w:pPr>
      <w:spacing w:after="120" w:line="280" w:lineRule="exact"/>
      <w:ind w:right="0"/>
    </w:pPr>
    <w:rPr>
      <w:snapToGrid w:val="0"/>
      <w:lang w:val="en-US"/>
    </w:rPr>
  </w:style>
  <w:style w:type="character" w:customStyle="1" w:styleId="PlanInstructions0">
    <w:name w:val="Plan Instructions"/>
    <w:qFormat/>
    <w:rsid w:val="00772732"/>
    <w:rPr>
      <w:rFonts w:ascii="Arial" w:hAnsi="Arial"/>
      <w:i/>
      <w:color w:val="548DD4"/>
      <w:sz w:val="22"/>
    </w:rPr>
  </w:style>
  <w:style w:type="character" w:styleId="CommentReference">
    <w:name w:val="annotation reference"/>
    <w:rsid w:val="00364181"/>
    <w:rPr>
      <w:sz w:val="16"/>
      <w:szCs w:val="16"/>
    </w:rPr>
  </w:style>
  <w:style w:type="paragraph" w:styleId="BalloonText">
    <w:name w:val="Balloon Text"/>
    <w:basedOn w:val="Normal"/>
    <w:link w:val="BalloonTextChar"/>
    <w:rsid w:val="008347C8"/>
    <w:pPr>
      <w:spacing w:after="0" w:line="240" w:lineRule="auto"/>
    </w:pPr>
    <w:rPr>
      <w:rFonts w:ascii="Segoe UI" w:hAnsi="Segoe UI" w:cs="Segoe UI"/>
      <w:sz w:val="18"/>
      <w:szCs w:val="18"/>
    </w:rPr>
  </w:style>
  <w:style w:type="character" w:customStyle="1" w:styleId="BalloonTextChar">
    <w:name w:val="Balloon Text Char"/>
    <w:link w:val="BalloonText"/>
    <w:rsid w:val="008347C8"/>
    <w:rPr>
      <w:rFonts w:ascii="Segoe UI" w:hAnsi="Segoe UI" w:cs="Segoe UI"/>
      <w:sz w:val="18"/>
      <w:szCs w:val="18"/>
      <w:lang w:val="es-US" w:eastAsia="es-US"/>
    </w:rPr>
  </w:style>
  <w:style w:type="paragraph" w:styleId="CommentText">
    <w:name w:val="annotation text"/>
    <w:basedOn w:val="Normal"/>
    <w:link w:val="CommentTextChar"/>
    <w:locked/>
    <w:rsid w:val="001B7D18"/>
    <w:rPr>
      <w:sz w:val="20"/>
      <w:szCs w:val="20"/>
    </w:rPr>
  </w:style>
  <w:style w:type="character" w:customStyle="1" w:styleId="CommentTextChar">
    <w:name w:val="Comment Text Char"/>
    <w:link w:val="CommentText"/>
    <w:rsid w:val="001B7D18"/>
    <w:rPr>
      <w:lang w:val="es-US" w:eastAsia="es-US"/>
    </w:rPr>
  </w:style>
  <w:style w:type="paragraph" w:styleId="CommentSubject">
    <w:name w:val="annotation subject"/>
    <w:basedOn w:val="CommentText"/>
    <w:next w:val="CommentText"/>
    <w:link w:val="CommentSubjectChar"/>
    <w:rsid w:val="001B7D18"/>
    <w:rPr>
      <w:b/>
      <w:bCs/>
    </w:rPr>
  </w:style>
  <w:style w:type="character" w:customStyle="1" w:styleId="CommentSubjectChar">
    <w:name w:val="Comment Subject Char"/>
    <w:link w:val="CommentSubject"/>
    <w:rsid w:val="001B7D18"/>
    <w:rPr>
      <w:b/>
      <w:bCs/>
      <w:lang w:val="es-US" w:eastAsia="es-US"/>
    </w:rPr>
  </w:style>
  <w:style w:type="paragraph" w:customStyle="1" w:styleId="ColorfulList-Accent11">
    <w:name w:val="Colorful List - Accent 11"/>
    <w:basedOn w:val="Normal"/>
    <w:qFormat/>
    <w:rsid w:val="000F57EF"/>
    <w:pPr>
      <w:ind w:left="720"/>
      <w:contextualSpacing/>
    </w:pPr>
    <w:rPr>
      <w:rFonts w:eastAsia="Calibri"/>
      <w:lang w:val="en-US" w:eastAsia="en-US"/>
    </w:rPr>
  </w:style>
  <w:style w:type="paragraph" w:styleId="ListBullet3">
    <w:name w:val="List Bullet 3"/>
    <w:basedOn w:val="Normal"/>
    <w:rsid w:val="000F57EF"/>
    <w:pPr>
      <w:numPr>
        <w:numId w:val="8"/>
      </w:numPr>
      <w:contextualSpacing/>
    </w:pPr>
  </w:style>
  <w:style w:type="paragraph" w:styleId="ListParagraph">
    <w:name w:val="List Paragraph"/>
    <w:basedOn w:val="Normal"/>
    <w:qFormat/>
    <w:rsid w:val="00BB5740"/>
    <w:pPr>
      <w:ind w:left="720"/>
      <w:contextualSpacing/>
    </w:pPr>
    <w:rPr>
      <w:rFonts w:eastAsia="Calibri"/>
      <w:lang w:val="en-US" w:eastAsia="en-US"/>
    </w:rPr>
  </w:style>
  <w:style w:type="table" w:customStyle="1" w:styleId="TableGrid1">
    <w:name w:val="Table Grid1"/>
    <w:basedOn w:val="TableNormal"/>
    <w:next w:val="TableGrid"/>
    <w:rsid w:val="0003304A"/>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uenon-italics">
    <w:name w:val="Blue non-italics"/>
    <w:uiPriority w:val="1"/>
    <w:qFormat/>
    <w:rsid w:val="00811623"/>
    <w:rPr>
      <w:rFonts w:ascii="Arial" w:hAnsi="Arial"/>
      <w:i w:val="0"/>
      <w:iCs/>
      <w:color w:val="548DD4"/>
      <w:sz w:val="22"/>
      <w:szCs w:val="22"/>
    </w:rPr>
  </w:style>
  <w:style w:type="paragraph" w:styleId="Revision">
    <w:name w:val="Revision"/>
    <w:hidden/>
    <w:uiPriority w:val="71"/>
    <w:rsid w:val="00B415C2"/>
    <w:rPr>
      <w:sz w:val="22"/>
      <w:szCs w:val="22"/>
      <w:lang w:val="es-US" w:eastAsia="es-US"/>
    </w:rPr>
  </w:style>
  <w:style w:type="character" w:customStyle="1" w:styleId="-Definitionsbold125">
    <w:name w:val="-Definitions bold 12.5"/>
    <w:uiPriority w:val="1"/>
    <w:qFormat/>
    <w:rsid w:val="00B415C2"/>
    <w:rPr>
      <w:rFonts w:ascii="Arial" w:hAnsi="Arial" w:cs="Arial"/>
      <w:b/>
      <w:bCs/>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525510">
      <w:bodyDiv w:val="1"/>
      <w:marLeft w:val="0"/>
      <w:marRight w:val="0"/>
      <w:marTop w:val="0"/>
      <w:marBottom w:val="0"/>
      <w:divBdr>
        <w:top w:val="none" w:sz="0" w:space="0" w:color="auto"/>
        <w:left w:val="none" w:sz="0" w:space="0" w:color="auto"/>
        <w:bottom w:val="none" w:sz="0" w:space="0" w:color="auto"/>
        <w:right w:val="none" w:sz="0" w:space="0" w:color="auto"/>
      </w:divBdr>
    </w:div>
    <w:div w:id="425228622">
      <w:marLeft w:val="0"/>
      <w:marRight w:val="0"/>
      <w:marTop w:val="0"/>
      <w:marBottom w:val="0"/>
      <w:divBdr>
        <w:top w:val="none" w:sz="0" w:space="0" w:color="auto"/>
        <w:left w:val="none" w:sz="0" w:space="0" w:color="auto"/>
        <w:bottom w:val="none" w:sz="0" w:space="0" w:color="auto"/>
        <w:right w:val="none" w:sz="0" w:space="0" w:color="auto"/>
      </w:divBdr>
    </w:div>
    <w:div w:id="425228623">
      <w:marLeft w:val="0"/>
      <w:marRight w:val="0"/>
      <w:marTop w:val="0"/>
      <w:marBottom w:val="0"/>
      <w:divBdr>
        <w:top w:val="none" w:sz="0" w:space="0" w:color="auto"/>
        <w:left w:val="none" w:sz="0" w:space="0" w:color="auto"/>
        <w:bottom w:val="none" w:sz="0" w:space="0" w:color="auto"/>
        <w:right w:val="none" w:sz="0" w:space="0" w:color="auto"/>
      </w:divBdr>
    </w:div>
    <w:div w:id="425228624">
      <w:marLeft w:val="0"/>
      <w:marRight w:val="0"/>
      <w:marTop w:val="0"/>
      <w:marBottom w:val="0"/>
      <w:divBdr>
        <w:top w:val="none" w:sz="0" w:space="0" w:color="auto"/>
        <w:left w:val="none" w:sz="0" w:space="0" w:color="auto"/>
        <w:bottom w:val="none" w:sz="0" w:space="0" w:color="auto"/>
        <w:right w:val="none" w:sz="0" w:space="0" w:color="auto"/>
      </w:divBdr>
    </w:div>
    <w:div w:id="425228625">
      <w:marLeft w:val="0"/>
      <w:marRight w:val="0"/>
      <w:marTop w:val="0"/>
      <w:marBottom w:val="0"/>
      <w:divBdr>
        <w:top w:val="none" w:sz="0" w:space="0" w:color="auto"/>
        <w:left w:val="none" w:sz="0" w:space="0" w:color="auto"/>
        <w:bottom w:val="none" w:sz="0" w:space="0" w:color="auto"/>
        <w:right w:val="none" w:sz="0" w:space="0" w:color="auto"/>
      </w:divBdr>
    </w:div>
    <w:div w:id="425228626">
      <w:marLeft w:val="0"/>
      <w:marRight w:val="0"/>
      <w:marTop w:val="0"/>
      <w:marBottom w:val="0"/>
      <w:divBdr>
        <w:top w:val="none" w:sz="0" w:space="0" w:color="auto"/>
        <w:left w:val="none" w:sz="0" w:space="0" w:color="auto"/>
        <w:bottom w:val="none" w:sz="0" w:space="0" w:color="auto"/>
        <w:right w:val="none" w:sz="0" w:space="0" w:color="auto"/>
      </w:divBdr>
    </w:div>
    <w:div w:id="513954468">
      <w:bodyDiv w:val="1"/>
      <w:marLeft w:val="0"/>
      <w:marRight w:val="0"/>
      <w:marTop w:val="0"/>
      <w:marBottom w:val="0"/>
      <w:divBdr>
        <w:top w:val="none" w:sz="0" w:space="0" w:color="auto"/>
        <w:left w:val="none" w:sz="0" w:space="0" w:color="auto"/>
        <w:bottom w:val="none" w:sz="0" w:space="0" w:color="auto"/>
        <w:right w:val="none" w:sz="0" w:space="0" w:color="auto"/>
      </w:divBdr>
    </w:div>
    <w:div w:id="742334976">
      <w:bodyDiv w:val="1"/>
      <w:marLeft w:val="0"/>
      <w:marRight w:val="0"/>
      <w:marTop w:val="0"/>
      <w:marBottom w:val="0"/>
      <w:divBdr>
        <w:top w:val="none" w:sz="0" w:space="0" w:color="auto"/>
        <w:left w:val="none" w:sz="0" w:space="0" w:color="auto"/>
        <w:bottom w:val="none" w:sz="0" w:space="0" w:color="auto"/>
        <w:right w:val="none" w:sz="0" w:space="0" w:color="auto"/>
      </w:divBdr>
    </w:div>
    <w:div w:id="986780182">
      <w:bodyDiv w:val="1"/>
      <w:marLeft w:val="0"/>
      <w:marRight w:val="0"/>
      <w:marTop w:val="0"/>
      <w:marBottom w:val="0"/>
      <w:divBdr>
        <w:top w:val="none" w:sz="0" w:space="0" w:color="auto"/>
        <w:left w:val="none" w:sz="0" w:space="0" w:color="auto"/>
        <w:bottom w:val="none" w:sz="0" w:space="0" w:color="auto"/>
        <w:right w:val="none" w:sz="0" w:space="0" w:color="auto"/>
      </w:divBdr>
    </w:div>
    <w:div w:id="1592539967">
      <w:bodyDiv w:val="1"/>
      <w:marLeft w:val="0"/>
      <w:marRight w:val="0"/>
      <w:marTop w:val="0"/>
      <w:marBottom w:val="0"/>
      <w:divBdr>
        <w:top w:val="none" w:sz="0" w:space="0" w:color="auto"/>
        <w:left w:val="none" w:sz="0" w:space="0" w:color="auto"/>
        <w:bottom w:val="none" w:sz="0" w:space="0" w:color="auto"/>
        <w:right w:val="none" w:sz="0" w:space="0" w:color="auto"/>
      </w:divBdr>
    </w:div>
    <w:div w:id="20959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EBFC2-FA80-4CFB-A279-4088330E8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4853</Words>
  <Characters>25606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30399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EDNA DUMAS</cp:lastModifiedBy>
  <cp:revision>2</cp:revision>
  <cp:lastPrinted>2013-01-11T21:16:00Z</cp:lastPrinted>
  <dcterms:created xsi:type="dcterms:W3CDTF">2017-07-21T14:03:00Z</dcterms:created>
  <dcterms:modified xsi:type="dcterms:W3CDTF">2017-07-21T14:03:00Z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